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36" w:rsidRDefault="00FF0A36" w:rsidP="003F1EE1">
      <w:pPr>
        <w:autoSpaceDE w:val="0"/>
        <w:autoSpaceDN w:val="0"/>
        <w:adjustRightInd w:val="0"/>
        <w:spacing w:after="0" w:line="240" w:lineRule="auto"/>
        <w:rPr>
          <w:rFonts w:ascii="FSAlbert-Bold" w:hAnsi="FSAlbert-Bold" w:cs="FSAlbert-Bold"/>
          <w:b/>
          <w:bCs/>
          <w:color w:val="00898B"/>
          <w:sz w:val="28"/>
          <w:szCs w:val="28"/>
        </w:rPr>
      </w:pPr>
      <w:bookmarkStart w:id="0" w:name="_GoBack"/>
      <w:bookmarkEnd w:id="0"/>
    </w:p>
    <w:tbl>
      <w:tblPr>
        <w:tblStyle w:val="TableGrid"/>
        <w:tblW w:w="0" w:type="auto"/>
        <w:tblLook w:val="04A0" w:firstRow="1" w:lastRow="0" w:firstColumn="1" w:lastColumn="0" w:noHBand="0" w:noVBand="1"/>
      </w:tblPr>
      <w:tblGrid>
        <w:gridCol w:w="2235"/>
        <w:gridCol w:w="8447"/>
      </w:tblGrid>
      <w:tr w:rsidR="00FF0A36" w:rsidTr="00FF0A36">
        <w:tc>
          <w:tcPr>
            <w:tcW w:w="2235" w:type="dxa"/>
          </w:tcPr>
          <w:p w:rsidR="00FF0A36" w:rsidRPr="00FF0A36" w:rsidRDefault="00FF0A36" w:rsidP="00FF0A36">
            <w:pPr>
              <w:spacing w:before="120" w:after="120"/>
              <w:rPr>
                <w:rFonts w:ascii="Arial" w:hAnsi="Arial" w:cs="Arial"/>
                <w:b/>
                <w:bCs/>
                <w:color w:val="00898B"/>
                <w:sz w:val="20"/>
                <w:szCs w:val="20"/>
              </w:rPr>
            </w:pPr>
            <w:r w:rsidRPr="00FF0A36">
              <w:rPr>
                <w:rFonts w:ascii="Arial" w:hAnsi="Arial" w:cs="Arial"/>
                <w:b/>
                <w:bCs/>
                <w:sz w:val="20"/>
                <w:szCs w:val="20"/>
              </w:rPr>
              <w:t>SETTING NAME:</w:t>
            </w:r>
          </w:p>
        </w:tc>
        <w:tc>
          <w:tcPr>
            <w:tcW w:w="8447" w:type="dxa"/>
          </w:tcPr>
          <w:p w:rsidR="00FF0A36" w:rsidRPr="00FF0A36" w:rsidRDefault="00B714E0" w:rsidP="00FF0A36">
            <w:pPr>
              <w:spacing w:before="120" w:after="120"/>
              <w:rPr>
                <w:rFonts w:ascii="Arial" w:hAnsi="Arial" w:cs="Arial"/>
                <w:b/>
                <w:bCs/>
                <w:color w:val="00898B"/>
                <w:sz w:val="20"/>
                <w:szCs w:val="20"/>
              </w:rPr>
            </w:pPr>
            <w:r>
              <w:rPr>
                <w:rFonts w:ascii="Arial" w:hAnsi="Arial" w:cs="Arial"/>
                <w:b/>
                <w:bCs/>
                <w:color w:val="00898B"/>
                <w:sz w:val="20"/>
                <w:szCs w:val="20"/>
              </w:rPr>
              <w:t>Catmose College</w:t>
            </w:r>
          </w:p>
        </w:tc>
      </w:tr>
      <w:tr w:rsidR="00FF0A36" w:rsidTr="00FF0A36">
        <w:tc>
          <w:tcPr>
            <w:tcW w:w="2235" w:type="dxa"/>
          </w:tcPr>
          <w:p w:rsidR="00FF0A36" w:rsidRPr="00FF0A36" w:rsidRDefault="00FF0A36" w:rsidP="00FF0A36">
            <w:pPr>
              <w:spacing w:before="120" w:after="120"/>
              <w:rPr>
                <w:rFonts w:ascii="Arial" w:hAnsi="Arial" w:cs="Arial"/>
                <w:b/>
                <w:bCs/>
                <w:color w:val="00898B"/>
                <w:sz w:val="20"/>
                <w:szCs w:val="20"/>
              </w:rPr>
            </w:pPr>
            <w:r w:rsidRPr="00FF0A36">
              <w:rPr>
                <w:rFonts w:ascii="Arial" w:hAnsi="Arial" w:cs="Arial"/>
                <w:b/>
                <w:bCs/>
                <w:sz w:val="20"/>
                <w:szCs w:val="20"/>
              </w:rPr>
              <w:t>SETTING TYPE:</w:t>
            </w:r>
          </w:p>
        </w:tc>
        <w:tc>
          <w:tcPr>
            <w:tcW w:w="8447" w:type="dxa"/>
          </w:tcPr>
          <w:p w:rsidR="00FF0A36" w:rsidRPr="00FF0A36" w:rsidRDefault="0098271D" w:rsidP="00FF0A36">
            <w:pPr>
              <w:pStyle w:val="ListParagraph"/>
              <w:numPr>
                <w:ilvl w:val="0"/>
                <w:numId w:val="14"/>
              </w:numPr>
              <w:rPr>
                <w:rFonts w:ascii="Arial" w:hAnsi="Arial" w:cs="Arial"/>
                <w:bCs/>
                <w:i/>
                <w:sz w:val="20"/>
                <w:szCs w:val="20"/>
              </w:rPr>
            </w:pPr>
            <w:r>
              <w:rPr>
                <w:rFonts w:ascii="Arial" w:hAnsi="Arial" w:cs="Arial"/>
                <w:bCs/>
                <w:i/>
                <w:sz w:val="20"/>
                <w:szCs w:val="20"/>
              </w:rPr>
              <w:t xml:space="preserve">11-16 </w:t>
            </w:r>
            <w:r w:rsidR="00012E1E">
              <w:rPr>
                <w:rFonts w:ascii="Arial" w:hAnsi="Arial" w:cs="Arial"/>
                <w:bCs/>
                <w:i/>
                <w:sz w:val="20"/>
                <w:szCs w:val="20"/>
              </w:rPr>
              <w:t>main stream</w:t>
            </w:r>
          </w:p>
          <w:p w:rsidR="00FF0A36" w:rsidRPr="00FF0A36" w:rsidRDefault="0098271D" w:rsidP="00012E1E">
            <w:pPr>
              <w:pStyle w:val="ListParagraph"/>
              <w:numPr>
                <w:ilvl w:val="0"/>
                <w:numId w:val="14"/>
              </w:numPr>
              <w:rPr>
                <w:rFonts w:ascii="Arial" w:hAnsi="Arial" w:cs="Arial"/>
                <w:bCs/>
                <w:i/>
                <w:sz w:val="20"/>
                <w:szCs w:val="20"/>
              </w:rPr>
            </w:pPr>
            <w:r>
              <w:rPr>
                <w:rFonts w:ascii="Arial" w:hAnsi="Arial" w:cs="Arial"/>
                <w:bCs/>
                <w:i/>
                <w:sz w:val="20"/>
                <w:szCs w:val="20"/>
              </w:rPr>
              <w:t>Designated special</w:t>
            </w:r>
            <w:r w:rsidR="00012E1E">
              <w:rPr>
                <w:rFonts w:ascii="Arial" w:hAnsi="Arial" w:cs="Arial"/>
                <w:bCs/>
                <w:i/>
                <w:sz w:val="20"/>
                <w:szCs w:val="20"/>
              </w:rPr>
              <w:t>ist provision</w:t>
            </w:r>
          </w:p>
        </w:tc>
      </w:tr>
    </w:tbl>
    <w:p w:rsidR="004A7092" w:rsidRDefault="004A7092" w:rsidP="00FF0A36">
      <w:pPr>
        <w:rPr>
          <w:rFonts w:ascii="FSAlbert-Bold" w:hAnsi="FSAlbert-Bold" w:cs="FSAlbert-Bold"/>
          <w:b/>
          <w:bCs/>
          <w:color w:val="00898B"/>
          <w:sz w:val="28"/>
          <w:szCs w:val="28"/>
        </w:rPr>
      </w:pPr>
    </w:p>
    <w:p w:rsidR="003F1EE1" w:rsidRPr="00FD5341" w:rsidRDefault="003F1EE1" w:rsidP="00FF0A36">
      <w:pPr>
        <w:rPr>
          <w:rFonts w:ascii="FSAlbert-Bold" w:hAnsi="FSAlbert-Bold" w:cs="FSAlbert-Bold"/>
          <w:b/>
          <w:bCs/>
          <w:color w:val="00898B"/>
          <w:sz w:val="28"/>
          <w:szCs w:val="28"/>
        </w:rPr>
      </w:pPr>
      <w:r w:rsidRPr="00DC5CBB">
        <w:rPr>
          <w:rFonts w:ascii="FSAlbert-Bold" w:hAnsi="FSAlbert-Bold" w:cs="FSAlbert-Bold"/>
          <w:b/>
          <w:bCs/>
          <w:color w:val="00898B"/>
          <w:sz w:val="28"/>
          <w:szCs w:val="28"/>
        </w:rPr>
        <w:t>From the parent carer’s point of view:</w:t>
      </w:r>
    </w:p>
    <w:tbl>
      <w:tblPr>
        <w:tblStyle w:val="TableGrid"/>
        <w:tblW w:w="0" w:type="auto"/>
        <w:tblLook w:val="04A0" w:firstRow="1" w:lastRow="0" w:firstColumn="1" w:lastColumn="0" w:noHBand="0" w:noVBand="1"/>
      </w:tblPr>
      <w:tblGrid>
        <w:gridCol w:w="10682"/>
      </w:tblGrid>
      <w:tr w:rsidR="003F1EE1" w:rsidTr="003F1EE1">
        <w:tc>
          <w:tcPr>
            <w:tcW w:w="10682" w:type="dxa"/>
          </w:tcPr>
          <w:p w:rsidR="00FD5341" w:rsidRPr="00FD5341" w:rsidRDefault="00FD5341" w:rsidP="00FD5341">
            <w:pPr>
              <w:autoSpaceDE w:val="0"/>
              <w:autoSpaceDN w:val="0"/>
              <w:adjustRightInd w:val="0"/>
              <w:spacing w:before="120"/>
              <w:rPr>
                <w:rFonts w:ascii="FSAlbert-Bold" w:hAnsi="FSAlbert-Bold" w:cs="FSAlbert-Bold"/>
                <w:b/>
                <w:bCs/>
                <w:color w:val="404041"/>
              </w:rPr>
            </w:pPr>
            <w:r w:rsidRPr="00FD5341">
              <w:rPr>
                <w:rFonts w:ascii="FSAlbert-Bold" w:hAnsi="FSAlbert-Bold" w:cs="FSAlbert-Bold"/>
                <w:b/>
                <w:bCs/>
                <w:color w:val="00898B"/>
              </w:rPr>
              <w:t>1.</w:t>
            </w:r>
            <w:r>
              <w:rPr>
                <w:rFonts w:ascii="FSAlbert-Bold" w:hAnsi="FSAlbert-Bold" w:cs="FSAlbert-Bold"/>
                <w:b/>
                <w:bCs/>
                <w:color w:val="404041"/>
              </w:rPr>
              <w:t xml:space="preserve"> </w:t>
            </w:r>
            <w:r w:rsidR="003F1EE1" w:rsidRPr="00FD5341">
              <w:rPr>
                <w:rFonts w:ascii="FSAlbert-Bold" w:hAnsi="FSAlbert-Bold" w:cs="FSAlbert-Bold"/>
                <w:b/>
                <w:bCs/>
                <w:color w:val="404041"/>
              </w:rPr>
              <w:t>How does the setting / school / college know if children/young people need extra help and what should I do if I think my child/young person may have special educational needs?</w:t>
            </w:r>
          </w:p>
          <w:p w:rsidR="00BA2E79" w:rsidRPr="00BA2E79" w:rsidRDefault="003F1EE1" w:rsidP="00BA2E79">
            <w:pPr>
              <w:autoSpaceDE w:val="0"/>
              <w:autoSpaceDN w:val="0"/>
              <w:adjustRightInd w:val="0"/>
              <w:spacing w:before="120" w:after="120"/>
              <w:rPr>
                <w:rFonts w:ascii="FSAlbert-Italic" w:hAnsi="FSAlbert-Italic" w:cs="FSAlbert-Italic"/>
                <w:i/>
                <w:iCs/>
                <w:color w:val="404041"/>
              </w:rPr>
            </w:pPr>
            <w:r w:rsidRPr="00BA2E79">
              <w:rPr>
                <w:rFonts w:ascii="FSAlbert-Italic" w:hAnsi="FSAlbert-Italic" w:cs="FSAlbert-Italic"/>
                <w:i/>
                <w:iCs/>
                <w:color w:val="404041"/>
              </w:rPr>
              <w:t xml:space="preserve">How do you identify children/young people </w:t>
            </w:r>
            <w:r w:rsidR="00B823D6">
              <w:rPr>
                <w:rFonts w:ascii="FSAlbert-Italic" w:hAnsi="FSAlbert-Italic" w:cs="FSAlbert-Italic"/>
                <w:i/>
                <w:iCs/>
                <w:color w:val="404041"/>
              </w:rPr>
              <w:t>with special educational needs?</w:t>
            </w:r>
          </w:p>
          <w:p w:rsidR="00BA2E79" w:rsidRPr="00B823D6" w:rsidRDefault="003F1EE1" w:rsidP="00B823D6">
            <w:pPr>
              <w:autoSpaceDE w:val="0"/>
              <w:autoSpaceDN w:val="0"/>
              <w:adjustRightInd w:val="0"/>
              <w:spacing w:before="120" w:after="120"/>
              <w:rPr>
                <w:rFonts w:ascii="FSAlbert-Italic" w:hAnsi="FSAlbert-Italic" w:cs="FSAlbert-Italic"/>
                <w:i/>
                <w:iCs/>
                <w:color w:val="404041"/>
              </w:rPr>
            </w:pPr>
            <w:r w:rsidRPr="00BA2E79">
              <w:rPr>
                <w:rFonts w:ascii="FSAlbert-Italic" w:hAnsi="FSAlbert-Italic" w:cs="FSAlbert-Italic"/>
                <w:i/>
                <w:iCs/>
                <w:color w:val="404041"/>
              </w:rPr>
              <w:t xml:space="preserve">How will I be able to raise any concerns I may have? </w:t>
            </w:r>
          </w:p>
          <w:p w:rsidR="00281AC0" w:rsidRDefault="00281AC0" w:rsidP="00281AC0">
            <w:pPr>
              <w:pStyle w:val="NoSpacing"/>
              <w:rPr>
                <w:rFonts w:ascii="FSAlbert-Italic" w:hAnsi="FSAlbert-Italic" w:cs="FSAlbert-Italic"/>
                <w:i/>
                <w:iCs/>
                <w:color w:val="404041"/>
              </w:rPr>
            </w:pPr>
            <w:r w:rsidRPr="00BA2E79">
              <w:rPr>
                <w:rFonts w:ascii="FSAlbert-Italic" w:hAnsi="FSAlbert-Italic" w:cs="FSAlbert-Italic"/>
                <w:i/>
                <w:iCs/>
                <w:color w:val="404041"/>
              </w:rPr>
              <w:t>If the setting / school / college is specialist which types of special educational need do you cater for?</w:t>
            </w:r>
          </w:p>
          <w:p w:rsidR="00281AC0" w:rsidRPr="00D83A68" w:rsidRDefault="00281AC0" w:rsidP="00B823D6">
            <w:pPr>
              <w:pStyle w:val="NoSpacing"/>
            </w:pPr>
          </w:p>
        </w:tc>
      </w:tr>
      <w:tr w:rsidR="003F1EE1" w:rsidTr="003F1EE1">
        <w:tc>
          <w:tcPr>
            <w:tcW w:w="10682" w:type="dxa"/>
          </w:tcPr>
          <w:p w:rsidR="00B823D6" w:rsidRPr="00F8786B" w:rsidRDefault="00B823D6" w:rsidP="00B823D6">
            <w:pPr>
              <w:autoSpaceDE w:val="0"/>
              <w:autoSpaceDN w:val="0"/>
              <w:adjustRightInd w:val="0"/>
              <w:spacing w:before="120" w:after="120"/>
              <w:rPr>
                <w:rFonts w:ascii="FSAlbert-Italic" w:hAnsi="FSAlbert-Italic" w:cs="FSAlbert-Italic"/>
                <w:i/>
                <w:iCs/>
              </w:rPr>
            </w:pPr>
            <w:r w:rsidRPr="00F8786B">
              <w:rPr>
                <w:rFonts w:ascii="FSAlbert-Italic" w:hAnsi="FSAlbert-Italic" w:cs="FSAlbert-Italic"/>
                <w:i/>
                <w:iCs/>
              </w:rPr>
              <w:t>How do you identify children/young people with special educational needs?</w:t>
            </w:r>
          </w:p>
          <w:p w:rsidR="00B823D6" w:rsidRPr="00F8786B" w:rsidRDefault="00B823D6" w:rsidP="00B823D6">
            <w:pPr>
              <w:pStyle w:val="NoSpacing"/>
              <w:numPr>
                <w:ilvl w:val="0"/>
                <w:numId w:val="2"/>
              </w:numPr>
              <w:rPr>
                <w:rFonts w:ascii="Futura Std Book" w:hAnsi="Futura Std Book"/>
              </w:rPr>
            </w:pPr>
            <w:r w:rsidRPr="00F8786B">
              <w:rPr>
                <w:rFonts w:ascii="Futura Std Book" w:hAnsi="Futura Std Book"/>
              </w:rPr>
              <w:t>Students can be identified from data analysis and testing</w:t>
            </w:r>
            <w:r w:rsidR="004B4120">
              <w:rPr>
                <w:rFonts w:ascii="Futura Std Book" w:hAnsi="Futura Std Book"/>
              </w:rPr>
              <w:t>;</w:t>
            </w:r>
          </w:p>
          <w:p w:rsidR="00B823D6" w:rsidRPr="00F8786B" w:rsidRDefault="00B823D6" w:rsidP="00B823D6">
            <w:pPr>
              <w:pStyle w:val="NoSpacing"/>
              <w:numPr>
                <w:ilvl w:val="0"/>
                <w:numId w:val="2"/>
              </w:numPr>
            </w:pPr>
            <w:r w:rsidRPr="00F8786B">
              <w:rPr>
                <w:rFonts w:ascii="Futura Std Book" w:hAnsi="Futura Std Book"/>
              </w:rPr>
              <w:t>Observations made by teachers and teacher assistants</w:t>
            </w:r>
            <w:r w:rsidR="004B4120">
              <w:rPr>
                <w:rFonts w:ascii="Futura Std Book" w:hAnsi="Futura Std Book"/>
              </w:rPr>
              <w:t>;</w:t>
            </w:r>
          </w:p>
          <w:p w:rsidR="00B823D6" w:rsidRPr="00F8786B" w:rsidRDefault="004B4120" w:rsidP="00B823D6">
            <w:pPr>
              <w:pStyle w:val="NoSpacing"/>
              <w:numPr>
                <w:ilvl w:val="0"/>
                <w:numId w:val="2"/>
              </w:numPr>
            </w:pPr>
            <w:r>
              <w:rPr>
                <w:rFonts w:ascii="Futura Std Book" w:hAnsi="Futura Std Book"/>
              </w:rPr>
              <w:t>Student self-referral;</w:t>
            </w:r>
          </w:p>
          <w:p w:rsidR="00B823D6" w:rsidRPr="00F8786B" w:rsidRDefault="00B823D6" w:rsidP="00B823D6">
            <w:pPr>
              <w:pStyle w:val="NoSpacing"/>
              <w:numPr>
                <w:ilvl w:val="0"/>
                <w:numId w:val="2"/>
              </w:numPr>
            </w:pPr>
            <w:r w:rsidRPr="00F8786B">
              <w:rPr>
                <w:rFonts w:ascii="Futura Std Book" w:hAnsi="Futura Std Book"/>
              </w:rPr>
              <w:t>Liaising with parents/carers</w:t>
            </w:r>
            <w:r w:rsidR="004B4120">
              <w:rPr>
                <w:rFonts w:ascii="Futura Std Book" w:hAnsi="Futura Std Book"/>
              </w:rPr>
              <w:t>.</w:t>
            </w:r>
          </w:p>
          <w:p w:rsidR="00B823D6" w:rsidRPr="00F8786B" w:rsidRDefault="00B823D6" w:rsidP="00B823D6">
            <w:pPr>
              <w:pStyle w:val="NoSpacing"/>
              <w:ind w:left="720"/>
            </w:pPr>
          </w:p>
          <w:p w:rsidR="00B823D6" w:rsidRPr="00F8786B" w:rsidRDefault="00B823D6" w:rsidP="00B823D6">
            <w:pPr>
              <w:autoSpaceDE w:val="0"/>
              <w:autoSpaceDN w:val="0"/>
              <w:adjustRightInd w:val="0"/>
              <w:spacing w:before="120" w:after="120"/>
              <w:rPr>
                <w:rFonts w:ascii="FSAlbert-Italic" w:hAnsi="FSAlbert-Italic" w:cs="FSAlbert-Italic"/>
                <w:i/>
                <w:iCs/>
              </w:rPr>
            </w:pPr>
            <w:r w:rsidRPr="00F8786B">
              <w:rPr>
                <w:rFonts w:ascii="FSAlbert-Italic" w:hAnsi="FSAlbert-Italic" w:cs="FSAlbert-Italic"/>
                <w:i/>
                <w:iCs/>
              </w:rPr>
              <w:t xml:space="preserve">How will I be able to raise any concerns I may have? </w:t>
            </w:r>
          </w:p>
          <w:p w:rsidR="00B823D6" w:rsidRPr="00F8786B" w:rsidRDefault="00B823D6" w:rsidP="00B823D6">
            <w:pPr>
              <w:pStyle w:val="NoSpacing"/>
              <w:numPr>
                <w:ilvl w:val="0"/>
                <w:numId w:val="2"/>
              </w:numPr>
            </w:pPr>
            <w:r w:rsidRPr="00F8786B">
              <w:rPr>
                <w:rFonts w:ascii="Futura Std Book" w:hAnsi="Futura Std Book"/>
              </w:rPr>
              <w:t>If a parent/carer has concerns regarding the progress their son/daughter is making, contact a relevant member of staff</w:t>
            </w:r>
            <w:r w:rsidR="004B4120">
              <w:rPr>
                <w:rFonts w:ascii="Futura Std Book" w:hAnsi="Futura Std Book"/>
              </w:rPr>
              <w:t>;</w:t>
            </w:r>
          </w:p>
          <w:p w:rsidR="00B823D6" w:rsidRPr="00F8786B" w:rsidRDefault="00B823D6" w:rsidP="00B823D6">
            <w:pPr>
              <w:pStyle w:val="NoSpacing"/>
              <w:numPr>
                <w:ilvl w:val="0"/>
                <w:numId w:val="2"/>
              </w:numPr>
            </w:pPr>
            <w:r w:rsidRPr="00F8786B">
              <w:rPr>
                <w:rFonts w:ascii="Futura Std Book" w:hAnsi="Futura Std Book"/>
              </w:rPr>
              <w:t>If a parent carer has on-going concerns regarding the progress their son/daughter is making, c</w:t>
            </w:r>
            <w:r w:rsidR="002134FB">
              <w:rPr>
                <w:rFonts w:ascii="Futura Std Book" w:hAnsi="Futura Std Book"/>
              </w:rPr>
              <w:t>ontact the SENCO through the College office.</w:t>
            </w:r>
          </w:p>
          <w:p w:rsidR="00B823D6" w:rsidRPr="00F8786B" w:rsidRDefault="00B823D6" w:rsidP="00B823D6">
            <w:pPr>
              <w:pStyle w:val="NoSpacing"/>
            </w:pPr>
          </w:p>
          <w:p w:rsidR="00B823D6" w:rsidRPr="00F8786B" w:rsidRDefault="00B823D6" w:rsidP="00B823D6">
            <w:pPr>
              <w:pStyle w:val="NoSpacing"/>
              <w:rPr>
                <w:rFonts w:ascii="FSAlbert-Italic" w:hAnsi="FSAlbert-Italic" w:cs="FSAlbert-Italic"/>
                <w:i/>
                <w:iCs/>
              </w:rPr>
            </w:pPr>
            <w:r w:rsidRPr="00F8786B">
              <w:rPr>
                <w:rFonts w:ascii="FSAlbert-Italic" w:hAnsi="FSAlbert-Italic" w:cs="FSAlbert-Italic"/>
                <w:i/>
                <w:iCs/>
              </w:rPr>
              <w:t>If the setting / school / college is specialist which types of special educational need do you cater for?</w:t>
            </w:r>
          </w:p>
          <w:p w:rsidR="00B823D6" w:rsidRPr="00F8786B" w:rsidRDefault="00B823D6" w:rsidP="00B823D6">
            <w:pPr>
              <w:pStyle w:val="NoSpacing"/>
              <w:numPr>
                <w:ilvl w:val="0"/>
                <w:numId w:val="2"/>
              </w:numPr>
            </w:pPr>
            <w:r w:rsidRPr="00F8786B">
              <w:rPr>
                <w:rFonts w:ascii="Futura Std Book" w:hAnsi="Futura Std Book"/>
              </w:rPr>
              <w:t>We are a mainstream school with a Designated Special Provision for up to 25 students with Moderate Learning Difficulty (MLD.)</w:t>
            </w:r>
            <w:r w:rsidR="004B4120">
              <w:rPr>
                <w:rFonts w:ascii="Futura Std Book" w:hAnsi="Futura Std Book"/>
              </w:rPr>
              <w:t>;</w:t>
            </w:r>
          </w:p>
          <w:p w:rsidR="00B823D6" w:rsidRPr="00F8786B" w:rsidRDefault="00B823D6" w:rsidP="00B823D6">
            <w:pPr>
              <w:pStyle w:val="NoSpacing"/>
              <w:numPr>
                <w:ilvl w:val="0"/>
                <w:numId w:val="2"/>
              </w:numPr>
            </w:pPr>
            <w:r w:rsidRPr="00F8786B">
              <w:rPr>
                <w:rFonts w:ascii="Futura Std Book" w:hAnsi="Futura Std Book"/>
              </w:rPr>
              <w:t>Students would normally be offered a place in this provision if they are working at or be</w:t>
            </w:r>
            <w:r w:rsidR="004B4120">
              <w:rPr>
                <w:rFonts w:ascii="Futura Std Book" w:hAnsi="Futura Std Book"/>
              </w:rPr>
              <w:t>low National Curriculum Level 1;</w:t>
            </w:r>
          </w:p>
          <w:p w:rsidR="00B823D6" w:rsidRPr="00BA2E79" w:rsidRDefault="00B823D6" w:rsidP="00B823D6">
            <w:pPr>
              <w:pStyle w:val="NoSpacing"/>
              <w:numPr>
                <w:ilvl w:val="0"/>
                <w:numId w:val="2"/>
              </w:numPr>
            </w:pPr>
            <w:r w:rsidRPr="00F8786B">
              <w:rPr>
                <w:rFonts w:ascii="Futura Std Book" w:hAnsi="Futura Std Book"/>
              </w:rPr>
              <w:t>This provision is not suitable for students whose main need is BESD or ASD.</w:t>
            </w:r>
          </w:p>
          <w:p w:rsidR="003F1EE1" w:rsidRDefault="003F1EE1" w:rsidP="003F1EE1">
            <w:pPr>
              <w:autoSpaceDE w:val="0"/>
              <w:autoSpaceDN w:val="0"/>
              <w:adjustRightInd w:val="0"/>
              <w:rPr>
                <w:rFonts w:ascii="FSAlbert-Bold" w:hAnsi="FSAlbert-Bold" w:cs="FSAlbert-Bold"/>
                <w:b/>
                <w:bCs/>
                <w:color w:val="00898B"/>
                <w:sz w:val="28"/>
                <w:szCs w:val="28"/>
              </w:rPr>
            </w:pPr>
          </w:p>
        </w:tc>
      </w:tr>
      <w:tr w:rsidR="003F1EE1" w:rsidTr="003F1EE1">
        <w:tc>
          <w:tcPr>
            <w:tcW w:w="10682" w:type="dxa"/>
          </w:tcPr>
          <w:p w:rsidR="003F1EE1" w:rsidRDefault="003F1EE1" w:rsidP="003F1EE1">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2. </w:t>
            </w:r>
            <w:r>
              <w:rPr>
                <w:rFonts w:ascii="FSAlbert-Bold" w:hAnsi="FSAlbert-Bold" w:cs="FSAlbert-Bold"/>
                <w:b/>
                <w:bCs/>
                <w:color w:val="404041"/>
              </w:rPr>
              <w:t>How will early years s</w:t>
            </w:r>
            <w:r w:rsidR="00FD5341">
              <w:rPr>
                <w:rFonts w:ascii="FSAlbert-Bold" w:hAnsi="FSAlbert-Bold" w:cs="FSAlbert-Bold"/>
                <w:b/>
                <w:bCs/>
                <w:color w:val="404041"/>
              </w:rPr>
              <w:t xml:space="preserve">etting / school / college staff </w:t>
            </w:r>
            <w:r>
              <w:rPr>
                <w:rFonts w:ascii="FSAlbert-Bold" w:hAnsi="FSAlbert-Bold" w:cs="FSAlbert-Bold"/>
                <w:b/>
                <w:bCs/>
                <w:color w:val="404041"/>
              </w:rPr>
              <w:t>support my child/ young person?</w:t>
            </w:r>
          </w:p>
          <w:p w:rsidR="00E20E30" w:rsidRPr="00281AC0" w:rsidRDefault="003F1EE1" w:rsidP="00281AC0">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 xml:space="preserve">Who will oversee and plan the education programme and who will be working with my child/young person and how often? </w:t>
            </w:r>
          </w:p>
          <w:p w:rsidR="00E20E30" w:rsidRPr="00281AC0" w:rsidRDefault="003F1EE1" w:rsidP="00281AC0">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 xml:space="preserve">What will be their roles? </w:t>
            </w:r>
          </w:p>
          <w:p w:rsidR="00E20E30" w:rsidRPr="00281AC0" w:rsidRDefault="003F1EE1" w:rsidP="00281AC0">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 xml:space="preserve">Who will explain this to me? </w:t>
            </w:r>
          </w:p>
          <w:p w:rsidR="00281AC0" w:rsidRDefault="003F1EE1" w:rsidP="00281AC0">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 xml:space="preserve">How are the setting / school / college governors or trustees involved and what are their responsibilities? </w:t>
            </w:r>
          </w:p>
          <w:p w:rsidR="00BA2E79" w:rsidRDefault="003F1EE1" w:rsidP="00B823D6">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How does the setting / school / college know how effective its arrangements its provision for children and young people with special educational needs are?</w:t>
            </w:r>
          </w:p>
          <w:p w:rsidR="00B823D6" w:rsidRPr="00BA2E79" w:rsidRDefault="00B823D6" w:rsidP="00B823D6">
            <w:pPr>
              <w:autoSpaceDE w:val="0"/>
              <w:autoSpaceDN w:val="0"/>
              <w:adjustRightInd w:val="0"/>
              <w:spacing w:before="120" w:after="120"/>
              <w:rPr>
                <w:rFonts w:ascii="Futura Std Book" w:hAnsi="Futura Std Book"/>
              </w:rPr>
            </w:pPr>
          </w:p>
        </w:tc>
      </w:tr>
      <w:tr w:rsidR="003F1EE1" w:rsidTr="003F1EE1">
        <w:tc>
          <w:tcPr>
            <w:tcW w:w="10682" w:type="dxa"/>
          </w:tcPr>
          <w:p w:rsidR="00E717B7" w:rsidRPr="00F8786B" w:rsidRDefault="00E717B7" w:rsidP="00E717B7">
            <w:pPr>
              <w:pStyle w:val="ListParagraph"/>
              <w:numPr>
                <w:ilvl w:val="0"/>
                <w:numId w:val="22"/>
              </w:numPr>
              <w:rPr>
                <w:rFonts w:ascii="Futura Std Book" w:hAnsi="Futura Std Book"/>
              </w:rPr>
            </w:pPr>
            <w:r w:rsidRPr="00F8786B">
              <w:rPr>
                <w:rFonts w:ascii="Futura Std Book" w:hAnsi="Futura Std Book"/>
              </w:rPr>
              <w:t>There are a large number of people involved with the education programme and this will vary from student t</w:t>
            </w:r>
            <w:r w:rsidR="002134FB">
              <w:rPr>
                <w:rFonts w:ascii="Futura Std Book" w:hAnsi="Futura Std Book"/>
              </w:rPr>
              <w:t>o student, based on the child’s individual needs;</w:t>
            </w:r>
            <w:r w:rsidRPr="00F8786B">
              <w:rPr>
                <w:rFonts w:ascii="Futura Std Book" w:hAnsi="Futura Std Book"/>
              </w:rPr>
              <w:t xml:space="preserve"> </w:t>
            </w:r>
          </w:p>
          <w:p w:rsidR="0064434D" w:rsidRPr="00F8786B" w:rsidRDefault="00E717B7" w:rsidP="0064434D">
            <w:pPr>
              <w:pStyle w:val="ListParagraph"/>
              <w:numPr>
                <w:ilvl w:val="0"/>
                <w:numId w:val="18"/>
              </w:numPr>
              <w:rPr>
                <w:rFonts w:ascii="Futura Std Book" w:hAnsi="Futura Std Book"/>
              </w:rPr>
            </w:pPr>
            <w:r w:rsidRPr="00F8786B">
              <w:rPr>
                <w:rFonts w:ascii="Futura Std Book" w:hAnsi="Futura Std Book"/>
              </w:rPr>
              <w:t>Students and children with statements have key workers responsible for all aspects of their provision;</w:t>
            </w:r>
          </w:p>
          <w:p w:rsidR="00D556FE" w:rsidRPr="00D556FE" w:rsidRDefault="0064434D" w:rsidP="00D556FE">
            <w:pPr>
              <w:pStyle w:val="ListParagraph"/>
              <w:numPr>
                <w:ilvl w:val="0"/>
                <w:numId w:val="18"/>
              </w:numPr>
              <w:rPr>
                <w:rFonts w:ascii="Futura Std Book" w:hAnsi="Futura Std Book"/>
              </w:rPr>
            </w:pPr>
            <w:r w:rsidRPr="00F8786B">
              <w:rPr>
                <w:rFonts w:ascii="Futura Std Book" w:hAnsi="Futura Std Book" w:cs="FSAlbert-Italic"/>
                <w:iCs/>
              </w:rPr>
              <w:t>the setting / school / college governors or trustees are involved and their responsibilities</w:t>
            </w:r>
            <w:r w:rsidR="00C40DA1" w:rsidRPr="00F8786B">
              <w:rPr>
                <w:rFonts w:ascii="Futura Std Book" w:hAnsi="Futura Std Book" w:cs="FSAlbert-Italic"/>
                <w:iCs/>
              </w:rPr>
              <w:t xml:space="preserve"> are</w:t>
            </w:r>
            <w:r w:rsidRPr="00F8786B">
              <w:rPr>
                <w:rFonts w:ascii="Futura Std Book" w:hAnsi="Futura Std Book" w:cs="FSAlbert-Italic"/>
                <w:iCs/>
              </w:rPr>
              <w:t xml:space="preserve"> outlined </w:t>
            </w:r>
            <w:r w:rsidRPr="00F8786B">
              <w:rPr>
                <w:rFonts w:ascii="Futura Std Book" w:hAnsi="Futura Std Book" w:cs="FSAlbert-Italic"/>
                <w:iCs/>
              </w:rPr>
              <w:lastRenderedPageBreak/>
              <w:t>in the SEND Code of Practice 2014</w:t>
            </w:r>
            <w:r w:rsidR="004B4120">
              <w:rPr>
                <w:rFonts w:ascii="Futura Std Book" w:hAnsi="Futura Std Book" w:cs="FSAlbert-Italic"/>
                <w:iCs/>
              </w:rPr>
              <w:t>.</w:t>
            </w:r>
            <w:r w:rsidRPr="00F8786B">
              <w:rPr>
                <w:rFonts w:ascii="Futura Std Book" w:hAnsi="Futura Std Book" w:cs="FSAlbert-Italic"/>
                <w:iCs/>
              </w:rPr>
              <w:t xml:space="preserve">  </w:t>
            </w:r>
          </w:p>
          <w:p w:rsidR="003F1EE1" w:rsidRDefault="003F1EE1" w:rsidP="003F1EE1">
            <w:pPr>
              <w:autoSpaceDE w:val="0"/>
              <w:autoSpaceDN w:val="0"/>
              <w:adjustRightInd w:val="0"/>
              <w:rPr>
                <w:rFonts w:ascii="FSAlbert-Bold" w:hAnsi="FSAlbert-Bold" w:cs="FSAlbert-Bold"/>
                <w:b/>
                <w:bCs/>
                <w:color w:val="00898B"/>
                <w:sz w:val="28"/>
                <w:szCs w:val="28"/>
              </w:rPr>
            </w:pPr>
          </w:p>
        </w:tc>
      </w:tr>
      <w:tr w:rsidR="003F1EE1" w:rsidTr="003F1EE1">
        <w:tc>
          <w:tcPr>
            <w:tcW w:w="10682" w:type="dxa"/>
          </w:tcPr>
          <w:p w:rsidR="003F1EE1" w:rsidRDefault="003F1EE1" w:rsidP="003F1EE1">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lastRenderedPageBreak/>
              <w:t xml:space="preserve">3. </w:t>
            </w:r>
            <w:r>
              <w:rPr>
                <w:rFonts w:ascii="FSAlbert-Bold" w:hAnsi="FSAlbert-Bold" w:cs="FSAlbert-Bold"/>
                <w:b/>
                <w:bCs/>
                <w:color w:val="404041"/>
              </w:rPr>
              <w:t>How will the curriculum be matched to my child’s/young person’s needs?</w:t>
            </w:r>
          </w:p>
          <w:p w:rsidR="003F1EE1" w:rsidRPr="00281AC0" w:rsidRDefault="003F1EE1" w:rsidP="00281AC0">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What are the setting’s / school’s / college’s approaches to differentiation?</w:t>
            </w:r>
          </w:p>
          <w:p w:rsidR="00B823D6" w:rsidRPr="00B823D6" w:rsidRDefault="003F1EE1" w:rsidP="00B823D6">
            <w:pPr>
              <w:autoSpaceDE w:val="0"/>
              <w:autoSpaceDN w:val="0"/>
              <w:adjustRightInd w:val="0"/>
              <w:spacing w:before="120" w:after="120"/>
              <w:rPr>
                <w:rFonts w:ascii="FSAlbert-Italic" w:hAnsi="FSAlbert-Italic" w:cs="FSAlbert-Italic"/>
                <w:i/>
                <w:iCs/>
                <w:color w:val="404041"/>
              </w:rPr>
            </w:pPr>
            <w:r w:rsidRPr="00281AC0">
              <w:rPr>
                <w:rFonts w:ascii="FSAlbert-Italic" w:hAnsi="FSAlbert-Italic" w:cs="FSAlbert-Italic"/>
                <w:i/>
                <w:iCs/>
                <w:color w:val="404041"/>
              </w:rPr>
              <w:t>How will that help my child/young person?</w:t>
            </w:r>
          </w:p>
        </w:tc>
      </w:tr>
      <w:tr w:rsidR="00E717B7" w:rsidTr="003F1EE1">
        <w:tc>
          <w:tcPr>
            <w:tcW w:w="10682" w:type="dxa"/>
          </w:tcPr>
          <w:p w:rsidR="00E717B7" w:rsidRPr="00F8786B" w:rsidRDefault="00E717B7" w:rsidP="00045D70">
            <w:pPr>
              <w:rPr>
                <w:rFonts w:ascii="Futura Std Book" w:hAnsi="Futura Std Book"/>
              </w:rPr>
            </w:pPr>
            <w:r w:rsidRPr="00F8786B">
              <w:rPr>
                <w:rFonts w:ascii="Futura Std Book" w:hAnsi="Futura Std Book"/>
              </w:rPr>
              <w:t>Catmose Federation ensures that students with SEN are supported in a wide variety of ways at all settings including:</w:t>
            </w:r>
          </w:p>
          <w:p w:rsidR="00E717B7" w:rsidRPr="00F8786B" w:rsidRDefault="00E717B7" w:rsidP="00045D70">
            <w:pPr>
              <w:rPr>
                <w:rFonts w:ascii="Futura Std Book" w:hAnsi="Futura Std Book"/>
              </w:rPr>
            </w:pP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The ethos of settings across the Federation is inclusive;</w:t>
            </w:r>
          </w:p>
          <w:p w:rsidR="00E717B7" w:rsidRPr="00F8786B" w:rsidRDefault="004B4120" w:rsidP="00045D70">
            <w:pPr>
              <w:pStyle w:val="ListParagraph"/>
              <w:numPr>
                <w:ilvl w:val="0"/>
                <w:numId w:val="18"/>
              </w:numPr>
              <w:rPr>
                <w:rFonts w:ascii="Futura Std Book" w:hAnsi="Futura Std Book"/>
              </w:rPr>
            </w:pPr>
            <w:r>
              <w:rPr>
                <w:rFonts w:ascii="Futura Std Book" w:hAnsi="Futura Std Book"/>
              </w:rPr>
              <w:t>Opportunity for support/</w:t>
            </w:r>
            <w:r w:rsidR="00E717B7" w:rsidRPr="00F8786B">
              <w:rPr>
                <w:rFonts w:ascii="Futura Std Book" w:hAnsi="Futura Std Book"/>
              </w:rPr>
              <w:t>provision to go on trips;</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A wide range of intervention strategies are applied through both pastoral and progress monitoring;</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A robust tutor, class or room teacher system to ensure all students have access to someone they know well and whose parents can access with ease;</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Termly monitoring of the progress made by students on the SEN register by relevant staff;</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Implementation of study support for students and children who would benefit from targeted intervention with a slightly reduced timetable;</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Students and children with statements have key workers responsible for all aspects of their provision;</w:t>
            </w:r>
          </w:p>
          <w:p w:rsidR="00E717B7" w:rsidRPr="00F8786B" w:rsidRDefault="00E717B7" w:rsidP="00045D70">
            <w:pPr>
              <w:pStyle w:val="ListParagraph"/>
              <w:numPr>
                <w:ilvl w:val="0"/>
                <w:numId w:val="18"/>
              </w:numPr>
              <w:rPr>
                <w:rFonts w:ascii="Futura Std Book" w:hAnsi="Futura Std Book"/>
              </w:rPr>
            </w:pPr>
            <w:r w:rsidRPr="00F8786B">
              <w:rPr>
                <w:rFonts w:ascii="Futura Std Book" w:hAnsi="Futura Std Book"/>
              </w:rPr>
              <w:t>Careful deployment of staff to maximise progress.</w:t>
            </w:r>
          </w:p>
          <w:p w:rsidR="00E717B7" w:rsidRPr="00F8786B" w:rsidRDefault="00E717B7" w:rsidP="00045D70">
            <w:pPr>
              <w:pStyle w:val="ListParagraph"/>
              <w:rPr>
                <w:rFonts w:ascii="Futura Std Book" w:hAnsi="Futura Std Book"/>
              </w:rPr>
            </w:pPr>
          </w:p>
          <w:p w:rsidR="00E717B7" w:rsidRPr="00F8786B" w:rsidRDefault="00E717B7" w:rsidP="00045D70">
            <w:pPr>
              <w:rPr>
                <w:rFonts w:ascii="Futura Std Book" w:hAnsi="Futura Std Book"/>
              </w:rPr>
            </w:pPr>
            <w:r w:rsidRPr="00F8786B">
              <w:rPr>
                <w:rFonts w:ascii="Futura Std Book" w:hAnsi="Futura Std Book"/>
              </w:rPr>
              <w:t>The following provides an overview of the additional support that may be put in place at the College:</w:t>
            </w:r>
          </w:p>
          <w:p w:rsidR="00E717B7" w:rsidRPr="00F8786B" w:rsidRDefault="00E717B7" w:rsidP="00045D70">
            <w:pPr>
              <w:rPr>
                <w:rFonts w:ascii="Futura Std Book" w:hAnsi="Futura Std Book"/>
              </w:rPr>
            </w:pPr>
          </w:p>
          <w:p w:rsidR="00E717B7" w:rsidRPr="00F8786B" w:rsidRDefault="00E717B7" w:rsidP="00045D70">
            <w:pPr>
              <w:pStyle w:val="ListParagraph"/>
              <w:numPr>
                <w:ilvl w:val="0"/>
                <w:numId w:val="19"/>
              </w:numPr>
              <w:rPr>
                <w:rFonts w:ascii="Futura Std Book" w:hAnsi="Futura Std Book"/>
              </w:rPr>
            </w:pPr>
            <w:r w:rsidRPr="00F8786B">
              <w:rPr>
                <w:rFonts w:ascii="Futura Std Book" w:hAnsi="Futura Std Book"/>
              </w:rPr>
              <w:t>Pastoral support plans;</w:t>
            </w:r>
          </w:p>
          <w:p w:rsidR="00E717B7" w:rsidRPr="00F8786B" w:rsidRDefault="00E717B7" w:rsidP="00045D70">
            <w:pPr>
              <w:pStyle w:val="ListParagraph"/>
              <w:numPr>
                <w:ilvl w:val="0"/>
                <w:numId w:val="19"/>
              </w:numPr>
              <w:rPr>
                <w:rFonts w:ascii="Futura Std Book" w:hAnsi="Futura Std Book"/>
              </w:rPr>
            </w:pPr>
            <w:r w:rsidRPr="00F8786B">
              <w:rPr>
                <w:rFonts w:ascii="Futura Std Book" w:hAnsi="Futura Std Book"/>
              </w:rPr>
              <w:t>Alpha Smart computers;</w:t>
            </w:r>
          </w:p>
          <w:p w:rsidR="00E717B7" w:rsidRPr="00F8786B" w:rsidRDefault="00E717B7" w:rsidP="00045D70">
            <w:pPr>
              <w:pStyle w:val="ListParagraph"/>
              <w:numPr>
                <w:ilvl w:val="0"/>
                <w:numId w:val="19"/>
              </w:numPr>
              <w:rPr>
                <w:rFonts w:ascii="Futura Std Book" w:hAnsi="Futura Std Book"/>
              </w:rPr>
            </w:pPr>
            <w:r w:rsidRPr="00F8786B">
              <w:rPr>
                <w:rFonts w:ascii="Futura Std Book" w:hAnsi="Futura Std Book"/>
              </w:rPr>
              <w:t>Testing for literacy diagnostic;</w:t>
            </w:r>
          </w:p>
          <w:p w:rsidR="00E717B7" w:rsidRPr="00F8786B" w:rsidRDefault="002134FB" w:rsidP="00045D70">
            <w:pPr>
              <w:pStyle w:val="ListParagraph"/>
              <w:numPr>
                <w:ilvl w:val="0"/>
                <w:numId w:val="19"/>
              </w:numPr>
              <w:rPr>
                <w:rFonts w:ascii="Futura Std Book" w:hAnsi="Futura Std Book"/>
              </w:rPr>
            </w:pPr>
            <w:r>
              <w:rPr>
                <w:rFonts w:ascii="Futura Std Book" w:hAnsi="Futura Std Book"/>
              </w:rPr>
              <w:t>Specific programmes, for example</w:t>
            </w:r>
            <w:r w:rsidR="00E717B7" w:rsidRPr="00F8786B">
              <w:rPr>
                <w:rFonts w:ascii="Futura Std Book" w:hAnsi="Futura Std Book"/>
              </w:rPr>
              <w:t>:</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Number Shark;</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Literacy Shark;</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Alpha to Omega;</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Recognised Speech and Language development programmes;</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Read, Write, Inc – the complete package;</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Thinking Skills – Bottom Line programme, Thinking Skills for SEN Learners;</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Handwriting skills – Right Start;</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Social Skills Strategies.</w:t>
            </w:r>
          </w:p>
          <w:p w:rsidR="00E717B7" w:rsidRPr="00F8786B" w:rsidRDefault="00E717B7" w:rsidP="00045D70">
            <w:pPr>
              <w:pStyle w:val="ListParagraph"/>
              <w:ind w:left="1440"/>
              <w:rPr>
                <w:rFonts w:ascii="Futura Std Book" w:hAnsi="Futura Std Book"/>
              </w:rPr>
            </w:pPr>
          </w:p>
          <w:p w:rsidR="00E717B7" w:rsidRPr="00F8786B" w:rsidRDefault="00E717B7" w:rsidP="00045D70">
            <w:pPr>
              <w:rPr>
                <w:rFonts w:ascii="Futura Std Book" w:hAnsi="Futura Std Book"/>
              </w:rPr>
            </w:pPr>
            <w:r w:rsidRPr="00F8786B">
              <w:rPr>
                <w:rFonts w:ascii="Futura Std Book" w:hAnsi="Futura Std Book"/>
              </w:rPr>
              <w:t>The College has a Designated Special Provision (DSP) for students with Moderate Learning Difficulty (MLD). Students would normally be offered a place in this provision if they are working at or below National Curriculum Level 1. This provision is not suitable for students whose main need is BESD or ASD. For students with places in the DSP at the College, the following additional support is available on a highly bespoke and personalised basis:</w:t>
            </w:r>
          </w:p>
          <w:p w:rsidR="00E717B7" w:rsidRPr="00F8786B" w:rsidRDefault="00E717B7" w:rsidP="00045D70">
            <w:pPr>
              <w:rPr>
                <w:rFonts w:ascii="Futura Std Book" w:hAnsi="Futura Std Book"/>
              </w:rPr>
            </w:pP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Access to adult supervision/support during free time;</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Physiotherapy</w:t>
            </w:r>
            <w:r w:rsidR="004B4120">
              <w:rPr>
                <w:rFonts w:ascii="Futura Std Book" w:hAnsi="Futura Std Book"/>
              </w:rPr>
              <w:t>;</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Skills for Life and personal development</w:t>
            </w:r>
            <w:r w:rsidR="004B4120">
              <w:rPr>
                <w:rFonts w:ascii="Futura Std Book" w:hAnsi="Futura Std Book"/>
              </w:rPr>
              <w:t>;</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Small teaching groups</w:t>
            </w:r>
            <w:r w:rsidR="004B4120">
              <w:rPr>
                <w:rFonts w:ascii="Futura Std Book" w:hAnsi="Futura Std Book"/>
              </w:rPr>
              <w:t>;</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Access to mainstream lessons as far as possible and on a bespoke basis;</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Support with transition to post-16 providers;</w:t>
            </w:r>
          </w:p>
          <w:p w:rsidR="00E717B7" w:rsidRPr="00F8786B" w:rsidRDefault="00E717B7" w:rsidP="00045D70">
            <w:pPr>
              <w:pStyle w:val="ListParagraph"/>
              <w:numPr>
                <w:ilvl w:val="1"/>
                <w:numId w:val="19"/>
              </w:numPr>
              <w:rPr>
                <w:rFonts w:ascii="Futura Std Book" w:hAnsi="Futura Std Book"/>
              </w:rPr>
            </w:pPr>
            <w:r w:rsidRPr="00F8786B">
              <w:rPr>
                <w:rFonts w:ascii="Futura Std Book" w:hAnsi="Futura Std Book"/>
              </w:rPr>
              <w:t>Support with work experience.</w:t>
            </w:r>
          </w:p>
          <w:p w:rsidR="00E717B7" w:rsidRDefault="00E717B7" w:rsidP="00045D70">
            <w:pPr>
              <w:autoSpaceDE w:val="0"/>
              <w:autoSpaceDN w:val="0"/>
              <w:adjustRightInd w:val="0"/>
              <w:rPr>
                <w:rFonts w:ascii="FSAlbert-Bold" w:hAnsi="FSAlbert-Bold" w:cs="FSAlbert-Bold"/>
                <w:b/>
                <w:bCs/>
                <w:color w:val="00898B"/>
                <w:sz w:val="28"/>
                <w:szCs w:val="28"/>
              </w:rPr>
            </w:pPr>
          </w:p>
        </w:tc>
      </w:tr>
      <w:tr w:rsidR="00E717B7" w:rsidTr="003F1EE1">
        <w:tc>
          <w:tcPr>
            <w:tcW w:w="10682" w:type="dxa"/>
          </w:tcPr>
          <w:p w:rsidR="00E717B7" w:rsidRDefault="00E717B7" w:rsidP="003F1EE1">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4. </w:t>
            </w:r>
            <w:r>
              <w:rPr>
                <w:rFonts w:ascii="FSAlbert-Bold" w:hAnsi="FSAlbert-Bold" w:cs="FSAlbert-Bold"/>
                <w:b/>
                <w:bCs/>
                <w:color w:val="404041"/>
              </w:rPr>
              <w:t>How will both you and I know how my child/young person is doing and how will you help me to support my child’s/young person’s learning?</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 xml:space="preserve">In addition to the normal reporting arrangements what opportunities will there be for me to discuss his or her progress with the staff? </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lastRenderedPageBreak/>
              <w:t>How does the setting / school / college know how well my child/young person is doing?</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How will I know what progress my child/young person should be making?</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What opportunities will there be for regular contact about things that have happened at early years setting / school / college e.g. a home / school book?</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 xml:space="preserve">How will you explain to me how his or her learning is planned and how I can help support this outside of the setting / school / college? </w:t>
            </w:r>
          </w:p>
          <w:p w:rsidR="00E717B7" w:rsidRPr="009C3853" w:rsidRDefault="00E717B7"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 xml:space="preserve">How and when will I be involved in planning my child’s/young person’s education? </w:t>
            </w:r>
          </w:p>
          <w:p w:rsidR="00E717B7" w:rsidRPr="00B823D6" w:rsidRDefault="00E717B7" w:rsidP="00B823D6">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Do you offer any parent training or learning events?</w:t>
            </w:r>
          </w:p>
        </w:tc>
      </w:tr>
      <w:tr w:rsidR="00E717B7" w:rsidTr="003F1EE1">
        <w:tc>
          <w:tcPr>
            <w:tcW w:w="10682" w:type="dxa"/>
          </w:tcPr>
          <w:p w:rsidR="00E717B7" w:rsidRPr="00F8786B" w:rsidRDefault="00B415E9" w:rsidP="00B823D6">
            <w:pPr>
              <w:pStyle w:val="ListParagraph"/>
              <w:numPr>
                <w:ilvl w:val="0"/>
                <w:numId w:val="20"/>
              </w:numPr>
              <w:autoSpaceDE w:val="0"/>
              <w:autoSpaceDN w:val="0"/>
              <w:adjustRightInd w:val="0"/>
              <w:spacing w:before="120" w:after="120"/>
              <w:rPr>
                <w:rFonts w:ascii="Futura Std Book" w:hAnsi="Futura Std Book" w:cs="FSAlbert-Italic"/>
                <w:iCs/>
              </w:rPr>
            </w:pPr>
            <w:r>
              <w:rPr>
                <w:rFonts w:ascii="Futura Std Book" w:hAnsi="Futura Std Book" w:cs="FSAlbert-Italic"/>
                <w:iCs/>
              </w:rPr>
              <w:lastRenderedPageBreak/>
              <w:t>We have a r</w:t>
            </w:r>
            <w:r w:rsidR="00E717B7" w:rsidRPr="00F8786B">
              <w:rPr>
                <w:rFonts w:ascii="Futura Std Book" w:hAnsi="Futura Std Book" w:cs="FSAlbert-Italic"/>
                <w:iCs/>
              </w:rPr>
              <w:t>igorous reporting cycle which clearly indicates progress being made</w:t>
            </w:r>
            <w:r>
              <w:rPr>
                <w:rFonts w:ascii="Futura Std Book" w:hAnsi="Futura Std Book" w:cs="FSAlbert-Italic"/>
                <w:iCs/>
              </w:rPr>
              <w:t>;</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Parent/carers of SEND students will receive an invitation to a total of 3 progress evenings throughout the academic year</w:t>
            </w:r>
            <w:r w:rsidR="00B415E9">
              <w:rPr>
                <w:rFonts w:ascii="Futura Std Book" w:hAnsi="Futura Std Book" w:cs="FSAlbert-Italic"/>
                <w:iCs/>
              </w:rPr>
              <w:t>;</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Assessments and data analysis</w:t>
            </w:r>
            <w:r w:rsidR="00B415E9">
              <w:rPr>
                <w:rFonts w:ascii="Futura Std Book" w:hAnsi="Futura Std Book" w:cs="FSAlbert-Italic"/>
                <w:iCs/>
              </w:rPr>
              <w:t>;</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Updates on all intervention programmes that have been implemented</w:t>
            </w:r>
            <w:r w:rsidR="00B415E9">
              <w:rPr>
                <w:rFonts w:ascii="Futura Std Book" w:hAnsi="Futura Std Book" w:cs="FSAlbert-Italic"/>
                <w:iCs/>
              </w:rPr>
              <w:t>;</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Use of the VLE</w:t>
            </w:r>
            <w:r w:rsidR="00B415E9">
              <w:rPr>
                <w:rFonts w:ascii="Futura Std Book" w:hAnsi="Futura Std Book" w:cs="FSAlbert-Italic"/>
                <w:iCs/>
              </w:rPr>
              <w:t>;</w:t>
            </w:r>
            <w:r w:rsidRPr="00F8786B">
              <w:rPr>
                <w:rFonts w:ascii="Futura Std Book" w:hAnsi="Futura Std Book" w:cs="FSAlbert-Italic"/>
                <w:iCs/>
              </w:rPr>
              <w:t xml:space="preserve"> </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There are a number of different people involved – form tutor, key</w:t>
            </w:r>
            <w:r w:rsidR="00B415E9">
              <w:rPr>
                <w:rFonts w:ascii="Futura Std Book" w:hAnsi="Futura Std Book" w:cs="FSAlbert-Italic"/>
                <w:iCs/>
              </w:rPr>
              <w:t xml:space="preserve"> </w:t>
            </w:r>
            <w:r w:rsidRPr="00F8786B">
              <w:rPr>
                <w:rFonts w:ascii="Futura Std Book" w:hAnsi="Futura Std Book" w:cs="FSAlbert-Italic"/>
                <w:iCs/>
              </w:rPr>
              <w:t xml:space="preserve">worker, client services – all of whom </w:t>
            </w:r>
            <w:r w:rsidR="00B415E9">
              <w:rPr>
                <w:rFonts w:ascii="Futura Std Book" w:hAnsi="Futura Std Book" w:cs="FSAlbert-Italic"/>
                <w:iCs/>
              </w:rPr>
              <w:t xml:space="preserve">we </w:t>
            </w:r>
            <w:r w:rsidRPr="00F8786B">
              <w:rPr>
                <w:rFonts w:ascii="Futura Std Book" w:hAnsi="Futura Std Book" w:cs="FSAlbert-Italic"/>
                <w:iCs/>
              </w:rPr>
              <w:t>will contact</w:t>
            </w:r>
            <w:r w:rsidR="00B415E9">
              <w:rPr>
                <w:rFonts w:ascii="Futura Std Book" w:hAnsi="Futura Std Book" w:cs="FSAlbert-Italic"/>
                <w:iCs/>
              </w:rPr>
              <w:t>,</w:t>
            </w:r>
            <w:r w:rsidRPr="00F8786B">
              <w:rPr>
                <w:rFonts w:ascii="Futura Std Book" w:hAnsi="Futura Std Book" w:cs="FSAlbert-Italic"/>
                <w:iCs/>
              </w:rPr>
              <w:t xml:space="preserve"> as and when issues arise</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Target setting on annual review documents</w:t>
            </w:r>
            <w:r w:rsidR="00B415E9">
              <w:rPr>
                <w:rFonts w:ascii="Futura Std Book" w:hAnsi="Futura Std Book" w:cs="FSAlbert-Italic"/>
                <w:iCs/>
              </w:rPr>
              <w:t>;</w:t>
            </w:r>
          </w:p>
          <w:p w:rsidR="00E717B7" w:rsidRPr="00F8786B" w:rsidRDefault="00E717B7" w:rsidP="00B823D6">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There is a bespoke Yr 9 Options Evenings to support parent/carers/students to make the right choices for Yr 10 options.</w:t>
            </w:r>
          </w:p>
          <w:p w:rsidR="00E717B7" w:rsidRDefault="00E717B7" w:rsidP="00B823D6">
            <w:pPr>
              <w:autoSpaceDE w:val="0"/>
              <w:autoSpaceDN w:val="0"/>
              <w:adjustRightInd w:val="0"/>
              <w:rPr>
                <w:rFonts w:ascii="FSAlbert-Bold" w:hAnsi="FSAlbert-Bold" w:cs="FSAlbert-Bold"/>
                <w:b/>
                <w:bCs/>
                <w:color w:val="00898B"/>
                <w:sz w:val="28"/>
                <w:szCs w:val="28"/>
              </w:rPr>
            </w:pPr>
          </w:p>
        </w:tc>
      </w:tr>
    </w:tbl>
    <w:p w:rsidR="004A7092" w:rsidRDefault="004A7092"/>
    <w:tbl>
      <w:tblPr>
        <w:tblStyle w:val="TableGrid"/>
        <w:tblW w:w="0" w:type="auto"/>
        <w:tblLook w:val="04A0" w:firstRow="1" w:lastRow="0" w:firstColumn="1" w:lastColumn="0" w:noHBand="0" w:noVBand="1"/>
      </w:tblPr>
      <w:tblGrid>
        <w:gridCol w:w="10682"/>
      </w:tblGrid>
      <w:tr w:rsidR="003F1EE1" w:rsidTr="003F1EE1">
        <w:tc>
          <w:tcPr>
            <w:tcW w:w="10682" w:type="dxa"/>
          </w:tcPr>
          <w:p w:rsidR="003F1EE1" w:rsidRDefault="003F1EE1" w:rsidP="003F1EE1">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5. </w:t>
            </w:r>
            <w:r>
              <w:rPr>
                <w:rFonts w:ascii="FSAlbert-Bold" w:hAnsi="FSAlbert-Bold" w:cs="FSAlbert-Bold"/>
                <w:b/>
                <w:bCs/>
                <w:color w:val="404041"/>
              </w:rPr>
              <w:t>What support will there be for my child’s/young person’s overall wellbeing?</w:t>
            </w:r>
          </w:p>
          <w:p w:rsidR="003F1EE1" w:rsidRPr="009C3853" w:rsidRDefault="003F1EE1" w:rsidP="009C3853">
            <w:pPr>
              <w:autoSpaceDE w:val="0"/>
              <w:autoSpaceDN w:val="0"/>
              <w:adjustRightInd w:val="0"/>
              <w:spacing w:before="120" w:after="120"/>
              <w:rPr>
                <w:rFonts w:ascii="FSAlbert-Italic" w:hAnsi="FSAlbert-Italic" w:cs="FSAlbert-Italic"/>
                <w:i/>
                <w:iCs/>
                <w:color w:val="404041"/>
              </w:rPr>
            </w:pPr>
            <w:r w:rsidRPr="009C3853">
              <w:rPr>
                <w:rFonts w:ascii="FSAlbert-Italic" w:hAnsi="FSAlbert-Italic" w:cs="FSAlbert-Italic"/>
                <w:i/>
                <w:iCs/>
                <w:color w:val="404041"/>
              </w:rPr>
              <w:t xml:space="preserve">What is the pastoral, medical and social support available in the setting / school / college for children with SEND?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 xml:space="preserve">How does the setting / school / college manage the administration of medicines and providing personal care?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 xml:space="preserve">What support is there for behaviour, avoiding exclusions and increasing attendance?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 xml:space="preserve">How will my child / young person being able to contribute his or her views?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How will the setting / school / college support my child / young person to do this?</w:t>
            </w:r>
          </w:p>
          <w:p w:rsidR="009C3853" w:rsidRPr="009C3853" w:rsidRDefault="009C3853" w:rsidP="009C3853">
            <w:pPr>
              <w:autoSpaceDE w:val="0"/>
              <w:autoSpaceDN w:val="0"/>
              <w:adjustRightInd w:val="0"/>
              <w:spacing w:before="120" w:after="120"/>
              <w:rPr>
                <w:rFonts w:ascii="FSAlbert-Italic" w:hAnsi="FSAlbert-Italic" w:cs="FSAlbert-Italic"/>
                <w:i/>
                <w:iCs/>
                <w:color w:val="404041"/>
              </w:rPr>
            </w:pPr>
          </w:p>
        </w:tc>
      </w:tr>
      <w:tr w:rsidR="003F1EE1" w:rsidTr="003F1EE1">
        <w:tc>
          <w:tcPr>
            <w:tcW w:w="10682" w:type="dxa"/>
          </w:tcPr>
          <w:p w:rsidR="00C40DA1" w:rsidRPr="00F8786B" w:rsidRDefault="00C40DA1" w:rsidP="00C40DA1">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Care plans are made where necessary</w:t>
            </w:r>
            <w:r w:rsidR="00B415E9">
              <w:rPr>
                <w:rFonts w:ascii="Futura Std Book" w:hAnsi="Futura Std Book" w:cs="FSAlbert-Italic"/>
                <w:iCs/>
              </w:rPr>
              <w:t>;</w:t>
            </w:r>
          </w:p>
          <w:p w:rsidR="003F1EE1" w:rsidRPr="00F8786B" w:rsidRDefault="00B415E9" w:rsidP="00C40DA1">
            <w:pPr>
              <w:pStyle w:val="ListParagraph"/>
              <w:numPr>
                <w:ilvl w:val="0"/>
                <w:numId w:val="20"/>
              </w:numPr>
              <w:autoSpaceDE w:val="0"/>
              <w:autoSpaceDN w:val="0"/>
              <w:adjustRightInd w:val="0"/>
              <w:spacing w:before="120" w:after="120"/>
              <w:rPr>
                <w:rFonts w:ascii="Futura Std Book" w:hAnsi="Futura Std Book" w:cs="FSAlbert-Italic"/>
                <w:iCs/>
              </w:rPr>
            </w:pPr>
            <w:r>
              <w:rPr>
                <w:rFonts w:ascii="Futura Std Book" w:hAnsi="Futura Std Book" w:cs="FSAlbert-Italic"/>
                <w:iCs/>
              </w:rPr>
              <w:t>Client S</w:t>
            </w:r>
            <w:r w:rsidR="00C40DA1" w:rsidRPr="00F8786B">
              <w:rPr>
                <w:rFonts w:ascii="Futura Std Book" w:hAnsi="Futura Std Book" w:cs="FSAlbert-Italic"/>
                <w:iCs/>
              </w:rPr>
              <w:t>ervices safel</w:t>
            </w:r>
            <w:r>
              <w:rPr>
                <w:rFonts w:ascii="Futura Std Book" w:hAnsi="Futura Std Book" w:cs="FSAlbert-Italic"/>
                <w:iCs/>
              </w:rPr>
              <w:t>y store all medication required;</w:t>
            </w:r>
          </w:p>
          <w:p w:rsidR="00736CDE" w:rsidRPr="00F8786B" w:rsidRDefault="00C40DA1" w:rsidP="00736CDE">
            <w:pPr>
              <w:pStyle w:val="ListParagraph"/>
              <w:numPr>
                <w:ilvl w:val="0"/>
                <w:numId w:val="20"/>
              </w:numPr>
              <w:autoSpaceDE w:val="0"/>
              <w:autoSpaceDN w:val="0"/>
              <w:adjustRightInd w:val="0"/>
              <w:spacing w:before="120" w:after="120"/>
              <w:rPr>
                <w:rFonts w:ascii="Futura Std Book" w:hAnsi="Futura Std Book" w:cs="FSAlbert-Italic"/>
                <w:iCs/>
              </w:rPr>
            </w:pPr>
            <w:r w:rsidRPr="00F8786B">
              <w:rPr>
                <w:rFonts w:ascii="Futura Std Book" w:hAnsi="Futura Std Book" w:cs="FSAlbert-Italic"/>
                <w:iCs/>
              </w:rPr>
              <w:t>Students play a key role in developing their positive behaviour.  Tutors, key</w:t>
            </w:r>
            <w:r w:rsidR="00B415E9">
              <w:rPr>
                <w:rFonts w:ascii="Futura Std Book" w:hAnsi="Futura Std Book" w:cs="FSAlbert-Italic"/>
                <w:iCs/>
              </w:rPr>
              <w:t xml:space="preserve"> </w:t>
            </w:r>
            <w:r w:rsidRPr="00F8786B">
              <w:rPr>
                <w:rFonts w:ascii="Futura Std Book" w:hAnsi="Futura Std Book" w:cs="FSAlbert-Italic"/>
                <w:iCs/>
              </w:rPr>
              <w:t xml:space="preserve">workers and the pastoral team will provide support </w:t>
            </w:r>
            <w:r w:rsidR="00B415E9">
              <w:rPr>
                <w:rFonts w:ascii="Futura Std Book" w:hAnsi="Futura Std Book" w:cs="FSAlbert-Italic"/>
                <w:iCs/>
              </w:rPr>
              <w:t>as and when necessary;</w:t>
            </w:r>
          </w:p>
          <w:p w:rsidR="00C40DA1" w:rsidRPr="00C40DA1" w:rsidRDefault="00736CDE" w:rsidP="00736CDE">
            <w:pPr>
              <w:pStyle w:val="ListParagraph"/>
              <w:numPr>
                <w:ilvl w:val="0"/>
                <w:numId w:val="20"/>
              </w:numPr>
              <w:autoSpaceDE w:val="0"/>
              <w:autoSpaceDN w:val="0"/>
              <w:adjustRightInd w:val="0"/>
              <w:spacing w:before="120" w:after="120"/>
              <w:rPr>
                <w:rFonts w:ascii="Futura Std Book" w:hAnsi="Futura Std Book" w:cs="FSAlbert-Italic"/>
                <w:iCs/>
                <w:color w:val="404041"/>
              </w:rPr>
            </w:pPr>
            <w:r w:rsidRPr="00F8786B">
              <w:rPr>
                <w:rFonts w:ascii="Futura Std Book" w:hAnsi="Futura Std Book" w:cs="FSAlbert-Italic"/>
                <w:iCs/>
              </w:rPr>
              <w:t>Student views are always sought during annual revi</w:t>
            </w:r>
            <w:r w:rsidR="00D26572">
              <w:rPr>
                <w:rFonts w:ascii="Futura Std Book" w:hAnsi="Futura Std Book" w:cs="FSAlbert-Italic"/>
                <w:iCs/>
              </w:rPr>
              <w:t>ews and progress evenings.</w:t>
            </w:r>
          </w:p>
        </w:tc>
      </w:tr>
      <w:tr w:rsidR="003F1EE1" w:rsidTr="003F1EE1">
        <w:tc>
          <w:tcPr>
            <w:tcW w:w="10682" w:type="dxa"/>
          </w:tcPr>
          <w:p w:rsidR="003F1EE1" w:rsidRDefault="003F1EE1" w:rsidP="003F1EE1">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6. </w:t>
            </w:r>
            <w:r>
              <w:rPr>
                <w:rFonts w:ascii="FSAlbert-Bold" w:hAnsi="FSAlbert-Bold" w:cs="FSAlbert-Bold"/>
                <w:b/>
                <w:bCs/>
                <w:color w:val="404041"/>
              </w:rPr>
              <w:t>What specialist services and expertise are available at or accessed by the setting / school / college?</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 xml:space="preserve">Are there specialist staff working at the setting / school / college and what are their qualifications?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What other services does the setting / school /college access including health, therapy and social care services?</w:t>
            </w:r>
          </w:p>
        </w:tc>
      </w:tr>
      <w:tr w:rsidR="003F1EE1" w:rsidTr="003F1EE1">
        <w:tc>
          <w:tcPr>
            <w:tcW w:w="10682" w:type="dxa"/>
          </w:tcPr>
          <w:p w:rsidR="003F1EE1" w:rsidRPr="00F8786B" w:rsidRDefault="00B415E9" w:rsidP="00736CDE">
            <w:pPr>
              <w:pStyle w:val="ListParagraph"/>
              <w:numPr>
                <w:ilvl w:val="0"/>
                <w:numId w:val="6"/>
              </w:numPr>
              <w:autoSpaceDE w:val="0"/>
              <w:autoSpaceDN w:val="0"/>
              <w:adjustRightInd w:val="0"/>
              <w:rPr>
                <w:rFonts w:ascii="Futura Std Book" w:hAnsi="Futura Std Book" w:cs="FSAlbert-Italic"/>
                <w:iCs/>
              </w:rPr>
            </w:pPr>
            <w:r>
              <w:rPr>
                <w:rFonts w:ascii="Futura Std Book" w:hAnsi="Futura Std Book" w:cs="FSAlbert-Italic"/>
                <w:iCs/>
              </w:rPr>
              <w:t>All staff are highly trained;</w:t>
            </w:r>
            <w:r w:rsidR="00736CDE" w:rsidRPr="00F8786B">
              <w:rPr>
                <w:rFonts w:ascii="Futura Std Book" w:hAnsi="Futura Std Book" w:cs="FSAlbert-Italic"/>
                <w:iCs/>
              </w:rPr>
              <w:t xml:space="preserve">  </w:t>
            </w:r>
          </w:p>
          <w:p w:rsidR="00736CDE" w:rsidRPr="00F8786B" w:rsidRDefault="00736CDE" w:rsidP="00736CDE">
            <w:pPr>
              <w:pStyle w:val="ListParagraph"/>
              <w:numPr>
                <w:ilvl w:val="0"/>
                <w:numId w:val="6"/>
              </w:numPr>
              <w:autoSpaceDE w:val="0"/>
              <w:autoSpaceDN w:val="0"/>
              <w:adjustRightInd w:val="0"/>
              <w:rPr>
                <w:rFonts w:ascii="Futura Std Book" w:hAnsi="Futura Std Book" w:cs="FSAlbert-Italic"/>
                <w:iCs/>
              </w:rPr>
            </w:pPr>
            <w:r w:rsidRPr="00F8786B">
              <w:rPr>
                <w:rFonts w:ascii="Futura Std Book" w:hAnsi="Futura Std Book" w:cs="FSAlbert-Italic"/>
                <w:iCs/>
              </w:rPr>
              <w:t xml:space="preserve">Careful deployment of staff </w:t>
            </w:r>
            <w:r w:rsidR="00E510F6" w:rsidRPr="00F8786B">
              <w:rPr>
                <w:rFonts w:ascii="Futura Std Book" w:hAnsi="Futura Std Book" w:cs="FSAlbert-Italic"/>
                <w:iCs/>
              </w:rPr>
              <w:t xml:space="preserve">to </w:t>
            </w:r>
            <w:r w:rsidR="00B415E9">
              <w:rPr>
                <w:rFonts w:ascii="Futura Std Book" w:hAnsi="Futura Std Book" w:cs="FSAlbert-Italic"/>
                <w:iCs/>
              </w:rPr>
              <w:t>match student needs;</w:t>
            </w:r>
          </w:p>
          <w:p w:rsidR="00E510F6" w:rsidRPr="00F8786B" w:rsidRDefault="00E510F6" w:rsidP="00736CDE">
            <w:pPr>
              <w:pStyle w:val="ListParagraph"/>
              <w:numPr>
                <w:ilvl w:val="0"/>
                <w:numId w:val="6"/>
              </w:numPr>
              <w:autoSpaceDE w:val="0"/>
              <w:autoSpaceDN w:val="0"/>
              <w:adjustRightInd w:val="0"/>
              <w:rPr>
                <w:rFonts w:ascii="Futura Std Book" w:hAnsi="Futura Std Book" w:cs="FSAlbert-Italic"/>
                <w:iCs/>
              </w:rPr>
            </w:pPr>
            <w:r w:rsidRPr="00F8786B">
              <w:rPr>
                <w:rFonts w:ascii="Futura Std Book" w:hAnsi="Futura Std Book" w:cs="FSAlbert-Italic"/>
                <w:iCs/>
              </w:rPr>
              <w:t>Services accessed depend entirely on the student’s statement.</w:t>
            </w:r>
          </w:p>
          <w:p w:rsidR="00736CDE" w:rsidRPr="00736CDE" w:rsidRDefault="00736CDE" w:rsidP="00736CDE">
            <w:pPr>
              <w:autoSpaceDE w:val="0"/>
              <w:autoSpaceDN w:val="0"/>
              <w:adjustRightInd w:val="0"/>
              <w:rPr>
                <w:rFonts w:ascii="FSAlbert-Bold" w:hAnsi="FSAlbert-Bold" w:cs="FSAlbert-Bold"/>
                <w:b/>
                <w:bCs/>
                <w:color w:val="00898B"/>
                <w:sz w:val="28"/>
                <w:szCs w:val="28"/>
              </w:rPr>
            </w:pP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7. </w:t>
            </w:r>
            <w:r>
              <w:rPr>
                <w:rFonts w:ascii="FSAlbert-Bold" w:hAnsi="FSAlbert-Bold" w:cs="FSAlbert-Bold"/>
                <w:b/>
                <w:bCs/>
                <w:color w:val="404041"/>
              </w:rPr>
              <w:t>What training are the staff supporting children and young people with SEND had or are having?</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This should include recent and future planned training and disability awareness.</w:t>
            </w:r>
          </w:p>
        </w:tc>
      </w:tr>
      <w:tr w:rsidR="003F1EE1" w:rsidTr="003F1EE1">
        <w:tc>
          <w:tcPr>
            <w:tcW w:w="10682" w:type="dxa"/>
          </w:tcPr>
          <w:p w:rsidR="00736CDE" w:rsidRPr="00F8786B" w:rsidRDefault="00736CDE" w:rsidP="00736CDE">
            <w:pPr>
              <w:pStyle w:val="ListParagraph"/>
              <w:numPr>
                <w:ilvl w:val="0"/>
                <w:numId w:val="6"/>
              </w:numPr>
              <w:autoSpaceDE w:val="0"/>
              <w:autoSpaceDN w:val="0"/>
              <w:adjustRightInd w:val="0"/>
              <w:rPr>
                <w:rFonts w:ascii="Futura Std Book" w:hAnsi="Futura Std Book" w:cs="FSAlbert-Italic"/>
                <w:iCs/>
              </w:rPr>
            </w:pPr>
            <w:r w:rsidRPr="00F8786B">
              <w:rPr>
                <w:rFonts w:ascii="Futura Std Book" w:hAnsi="Futura Std Book" w:cs="FSAlbert-Italic"/>
                <w:iCs/>
              </w:rPr>
              <w:lastRenderedPageBreak/>
              <w:t>Staff are inducted at the start of the academic year with regards to student needs</w:t>
            </w:r>
            <w:r w:rsidR="00E510F6" w:rsidRPr="00F8786B">
              <w:rPr>
                <w:rFonts w:ascii="Futura Std Book" w:hAnsi="Futura Std Book" w:cs="FSAlbert-Italic"/>
                <w:iCs/>
              </w:rPr>
              <w:t xml:space="preserve"> and the roles and responsibility of the key</w:t>
            </w:r>
            <w:r w:rsidR="00B415E9">
              <w:rPr>
                <w:rFonts w:ascii="Futura Std Book" w:hAnsi="Futura Std Book" w:cs="FSAlbert-Italic"/>
                <w:iCs/>
              </w:rPr>
              <w:t xml:space="preserve"> </w:t>
            </w:r>
            <w:r w:rsidR="00E510F6" w:rsidRPr="00F8786B">
              <w:rPr>
                <w:rFonts w:ascii="Futura Std Book" w:hAnsi="Futura Std Book" w:cs="FSAlbert-Italic"/>
                <w:iCs/>
              </w:rPr>
              <w:t>worker</w:t>
            </w:r>
            <w:r w:rsidR="00B415E9">
              <w:rPr>
                <w:rFonts w:ascii="Futura Std Book" w:hAnsi="Futura Std Book" w:cs="FSAlbert-Italic"/>
                <w:iCs/>
              </w:rPr>
              <w:t>;</w:t>
            </w:r>
          </w:p>
          <w:p w:rsidR="003F1EE1" w:rsidRPr="00F8786B" w:rsidRDefault="00736CDE" w:rsidP="00E510F6">
            <w:pPr>
              <w:pStyle w:val="ListParagraph"/>
              <w:numPr>
                <w:ilvl w:val="0"/>
                <w:numId w:val="6"/>
              </w:numPr>
              <w:autoSpaceDE w:val="0"/>
              <w:autoSpaceDN w:val="0"/>
              <w:adjustRightInd w:val="0"/>
              <w:rPr>
                <w:rFonts w:ascii="Futura Std Book" w:hAnsi="Futura Std Book" w:cs="FSAlbert-Italic"/>
                <w:iCs/>
              </w:rPr>
            </w:pPr>
            <w:r w:rsidRPr="00F8786B">
              <w:rPr>
                <w:rFonts w:ascii="Futura Std Book" w:hAnsi="Futura Std Book" w:cs="FSAlbert-Italic"/>
                <w:iCs/>
              </w:rPr>
              <w:t>Additional more focused training is offered during the course of the acade</w:t>
            </w:r>
            <w:r w:rsidR="00E510F6" w:rsidRPr="00F8786B">
              <w:rPr>
                <w:rFonts w:ascii="Futura Std Book" w:hAnsi="Futura Std Book" w:cs="FSAlbert-Italic"/>
                <w:iCs/>
              </w:rPr>
              <w:t>mic year in</w:t>
            </w:r>
            <w:r w:rsidR="00E510F6" w:rsidRPr="00F8786B">
              <w:rPr>
                <w:rFonts w:ascii="Arial" w:hAnsi="Arial" w:cs="Arial"/>
                <w:sz w:val="23"/>
                <w:szCs w:val="23"/>
              </w:rPr>
              <w:t xml:space="preserve"> </w:t>
            </w:r>
            <w:r w:rsidR="00E510F6" w:rsidRPr="00F8786B">
              <w:rPr>
                <w:rFonts w:ascii="Futura Std Book" w:hAnsi="Futura Std Book" w:cs="Arial"/>
                <w:szCs w:val="23"/>
              </w:rPr>
              <w:t>dyslexia, reading, autism</w:t>
            </w:r>
            <w:r w:rsidR="00B415E9">
              <w:rPr>
                <w:rFonts w:ascii="Futura Std Book" w:hAnsi="Futura Std Book" w:cs="Arial"/>
                <w:szCs w:val="23"/>
              </w:rPr>
              <w:t>/Asperger’s, ADHD and dyspraxia;</w:t>
            </w:r>
          </w:p>
          <w:p w:rsidR="00F8786B" w:rsidRPr="00F8786B" w:rsidRDefault="00F8786B" w:rsidP="00E510F6">
            <w:pPr>
              <w:pStyle w:val="ListParagraph"/>
              <w:numPr>
                <w:ilvl w:val="0"/>
                <w:numId w:val="6"/>
              </w:numPr>
              <w:autoSpaceDE w:val="0"/>
              <w:autoSpaceDN w:val="0"/>
              <w:adjustRightInd w:val="0"/>
              <w:rPr>
                <w:rFonts w:ascii="Futura Std Book" w:hAnsi="Futura Std Book" w:cs="FSAlbert-Italic"/>
                <w:iCs/>
              </w:rPr>
            </w:pPr>
            <w:r w:rsidRPr="00F8786B">
              <w:rPr>
                <w:rFonts w:ascii="Futura Std Book" w:hAnsi="Futura Std Book" w:cs="Arial"/>
                <w:szCs w:val="23"/>
              </w:rPr>
              <w:t>DSP staff are also trained in lifting and handling and guiding students with sight problems.</w:t>
            </w:r>
          </w:p>
          <w:p w:rsidR="00E510F6" w:rsidRPr="00F8786B" w:rsidRDefault="00E510F6" w:rsidP="00F8786B">
            <w:pPr>
              <w:autoSpaceDE w:val="0"/>
              <w:autoSpaceDN w:val="0"/>
              <w:adjustRightInd w:val="0"/>
              <w:ind w:left="360"/>
              <w:rPr>
                <w:rFonts w:ascii="Futura Std Book" w:hAnsi="Futura Std Book" w:cs="FSAlbert-Italic"/>
                <w:iCs/>
                <w:color w:val="404041"/>
              </w:rPr>
            </w:pP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8. </w:t>
            </w:r>
            <w:r>
              <w:rPr>
                <w:rFonts w:ascii="FSAlbert-Bold" w:hAnsi="FSAlbert-Bold" w:cs="FSAlbert-Bold"/>
                <w:b/>
                <w:bCs/>
                <w:color w:val="404041"/>
              </w:rPr>
              <w:t>How will my child/young person be included in activities outside the classroom including school trips?</w:t>
            </w:r>
          </w:p>
          <w:p w:rsidR="00E20E30"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 xml:space="preserve">Will he or she be able to access all of the activities of the setting / school / college and how will you assist him or her to do so? </w:t>
            </w:r>
          </w:p>
          <w:p w:rsidR="003F1EE1" w:rsidRPr="00F8786B" w:rsidRDefault="003F1EE1" w:rsidP="00F8786B">
            <w:pPr>
              <w:autoSpaceDE w:val="0"/>
              <w:autoSpaceDN w:val="0"/>
              <w:adjustRightInd w:val="0"/>
              <w:spacing w:before="120" w:after="120"/>
              <w:rPr>
                <w:rFonts w:ascii="FSAlbert-Italic" w:hAnsi="FSAlbert-Italic" w:cs="FSAlbert-Italic"/>
                <w:i/>
                <w:iCs/>
                <w:color w:val="404041"/>
              </w:rPr>
            </w:pPr>
            <w:r w:rsidRPr="00F8786B">
              <w:rPr>
                <w:rFonts w:ascii="FSAlbert-Italic" w:hAnsi="FSAlbert-Italic" w:cs="FSAlbert-Italic"/>
                <w:i/>
                <w:iCs/>
                <w:color w:val="404041"/>
              </w:rPr>
              <w:t>How do you involve parent carers in planning activities and trips?</w:t>
            </w:r>
          </w:p>
          <w:p w:rsidR="0098416C" w:rsidRPr="0098416C" w:rsidRDefault="0098416C" w:rsidP="0098416C">
            <w:pPr>
              <w:autoSpaceDE w:val="0"/>
              <w:autoSpaceDN w:val="0"/>
              <w:adjustRightInd w:val="0"/>
              <w:spacing w:before="120" w:after="120"/>
              <w:rPr>
                <w:rFonts w:ascii="FSAlbert-Italic" w:hAnsi="FSAlbert-Italic" w:cs="FSAlbert-Italic"/>
                <w:i/>
                <w:iCs/>
                <w:color w:val="404041"/>
              </w:rPr>
            </w:pPr>
          </w:p>
        </w:tc>
      </w:tr>
      <w:tr w:rsidR="00BB0873" w:rsidRPr="00BB0873" w:rsidTr="003F1EE1">
        <w:tc>
          <w:tcPr>
            <w:tcW w:w="10682" w:type="dxa"/>
          </w:tcPr>
          <w:p w:rsidR="003F1EE1" w:rsidRPr="00BB0873" w:rsidRDefault="00BB0873" w:rsidP="00BB0873">
            <w:pPr>
              <w:pStyle w:val="ListParagraph"/>
              <w:numPr>
                <w:ilvl w:val="0"/>
                <w:numId w:val="7"/>
              </w:numPr>
              <w:autoSpaceDE w:val="0"/>
              <w:autoSpaceDN w:val="0"/>
              <w:adjustRightInd w:val="0"/>
              <w:rPr>
                <w:rFonts w:ascii="Futura Std Book" w:hAnsi="Futura Std Book" w:cs="FSAlbert-Bold"/>
                <w:b/>
                <w:bCs/>
                <w:sz w:val="28"/>
                <w:szCs w:val="28"/>
              </w:rPr>
            </w:pPr>
            <w:r w:rsidRPr="00BB0873">
              <w:rPr>
                <w:rFonts w:ascii="Futura Std Book" w:hAnsi="Futura Std Book" w:cs="FSAlbert-Italic"/>
                <w:iCs/>
              </w:rPr>
              <w:t xml:space="preserve">All SEND </w:t>
            </w:r>
            <w:r>
              <w:rPr>
                <w:rFonts w:ascii="Futura Std Book" w:hAnsi="Futura Std Book" w:cs="FSAlbert-Italic"/>
                <w:iCs/>
              </w:rPr>
              <w:t xml:space="preserve">students </w:t>
            </w:r>
            <w:r w:rsidRPr="00BB0873">
              <w:rPr>
                <w:rFonts w:ascii="Futura Std Book" w:hAnsi="Futura Std Book" w:cs="FSAlbert-Italic"/>
                <w:iCs/>
              </w:rPr>
              <w:t xml:space="preserve">have access to </w:t>
            </w:r>
            <w:r>
              <w:rPr>
                <w:rFonts w:ascii="Futura Std Book" w:hAnsi="Futura Std Book" w:cs="FSAlbert-Italic"/>
                <w:iCs/>
              </w:rPr>
              <w:t xml:space="preserve">all </w:t>
            </w:r>
            <w:r w:rsidRPr="00BB0873">
              <w:rPr>
                <w:rFonts w:ascii="Futura Std Book" w:hAnsi="Futura Std Book" w:cs="FSAlbert-Italic"/>
                <w:iCs/>
              </w:rPr>
              <w:t>trips with support where necessary</w:t>
            </w:r>
            <w:r w:rsidR="00B415E9">
              <w:rPr>
                <w:rFonts w:ascii="Futura Std Book" w:hAnsi="Futura Std Book" w:cs="FSAlbert-Italic"/>
                <w:iCs/>
              </w:rPr>
              <w:t>.</w:t>
            </w: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9. </w:t>
            </w:r>
            <w:r>
              <w:rPr>
                <w:rFonts w:ascii="FSAlbert-Bold" w:hAnsi="FSAlbert-Bold" w:cs="FSAlbert-Bold"/>
                <w:b/>
                <w:bCs/>
                <w:color w:val="404041"/>
              </w:rPr>
              <w:t>How accessible is the setting / school / college environment?</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Is the building fully wheelchair accessible? Have there been improvements in the auditory and visual environment?</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 xml:space="preserve">Are there disabled changing and toilet facilities? </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How does the setting /school / college communicate with parent carers whose first language is not English? How will equipment and facilities to support children and young people with special educational needs be secured?</w:t>
            </w:r>
          </w:p>
          <w:p w:rsidR="0098416C" w:rsidRPr="0098416C" w:rsidRDefault="0098416C" w:rsidP="0098416C">
            <w:pPr>
              <w:autoSpaceDE w:val="0"/>
              <w:autoSpaceDN w:val="0"/>
              <w:adjustRightInd w:val="0"/>
              <w:spacing w:before="120" w:after="120"/>
              <w:rPr>
                <w:rFonts w:ascii="FSAlbert" w:hAnsi="FSAlbert" w:cs="FSAlbert"/>
                <w:i/>
                <w:color w:val="404041"/>
              </w:rPr>
            </w:pPr>
          </w:p>
        </w:tc>
      </w:tr>
      <w:tr w:rsidR="00E510F6" w:rsidRPr="00E510F6" w:rsidTr="003F1EE1">
        <w:tc>
          <w:tcPr>
            <w:tcW w:w="10682" w:type="dxa"/>
          </w:tcPr>
          <w:p w:rsidR="00E510F6" w:rsidRPr="00BB0873" w:rsidRDefault="00E510F6" w:rsidP="00BB0873">
            <w:pPr>
              <w:pStyle w:val="ListParagraph"/>
              <w:numPr>
                <w:ilvl w:val="0"/>
                <w:numId w:val="25"/>
              </w:numPr>
              <w:autoSpaceDE w:val="0"/>
              <w:autoSpaceDN w:val="0"/>
              <w:adjustRightInd w:val="0"/>
              <w:rPr>
                <w:rFonts w:ascii="Futura Std Book" w:hAnsi="Futura Std Book" w:cs="FSAlbert-Bold"/>
                <w:b/>
                <w:bCs/>
                <w:sz w:val="28"/>
                <w:szCs w:val="28"/>
              </w:rPr>
            </w:pPr>
            <w:r w:rsidRPr="00E510F6">
              <w:rPr>
                <w:rFonts w:ascii="Futura Std Book" w:hAnsi="Futura Std Book" w:cs="FSAlbert"/>
              </w:rPr>
              <w:t xml:space="preserve">We are </w:t>
            </w:r>
            <w:r>
              <w:rPr>
                <w:rFonts w:ascii="Futura Std Book" w:hAnsi="Futura Std Book" w:cs="FSAlbert"/>
              </w:rPr>
              <w:t xml:space="preserve">situated in </w:t>
            </w:r>
            <w:r w:rsidRPr="00E510F6">
              <w:rPr>
                <w:rFonts w:ascii="Futura Std Book" w:hAnsi="Futura Std Book" w:cs="FSAlbert"/>
              </w:rPr>
              <w:t>a new build</w:t>
            </w:r>
            <w:r>
              <w:rPr>
                <w:rFonts w:ascii="Futura Std Book" w:hAnsi="Futura Std Book" w:cs="FSAlbert"/>
              </w:rPr>
              <w:t>ing</w:t>
            </w:r>
            <w:r w:rsidRPr="00E510F6">
              <w:rPr>
                <w:rFonts w:ascii="Futura Std Book" w:hAnsi="Futura Std Book" w:cs="FSAlbert"/>
              </w:rPr>
              <w:t xml:space="preserve"> </w:t>
            </w:r>
            <w:r>
              <w:rPr>
                <w:rFonts w:ascii="Futura Std Book" w:hAnsi="Futura Std Book" w:cs="FSAlbert"/>
              </w:rPr>
              <w:t xml:space="preserve">that was opened in </w:t>
            </w:r>
            <w:r w:rsidR="00B415E9">
              <w:rPr>
                <w:rFonts w:ascii="Futura Std Book" w:hAnsi="Futura Std Book" w:cs="FSAlbert"/>
              </w:rPr>
              <w:t>2011</w:t>
            </w:r>
            <w:r>
              <w:rPr>
                <w:rFonts w:ascii="Futura Std Book" w:hAnsi="Futura Std Book" w:cs="FSAlbert"/>
              </w:rPr>
              <w:t xml:space="preserve"> </w:t>
            </w:r>
            <w:r w:rsidRPr="00E510F6">
              <w:rPr>
                <w:rFonts w:ascii="Futura Std Book" w:hAnsi="Futura Std Book" w:cs="FSAlbert"/>
              </w:rPr>
              <w:t>and are fully compliant with DDA legislation.</w:t>
            </w: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10. </w:t>
            </w:r>
            <w:r>
              <w:rPr>
                <w:rFonts w:ascii="FSAlbert-Bold" w:hAnsi="FSAlbert-Bold" w:cs="FSAlbert-Bold"/>
                <w:b/>
                <w:bCs/>
                <w:color w:val="404041"/>
              </w:rPr>
              <w:t>How will the setting /school / college prepare and support my child/ young person to join the setting /school / college, transfer to a new setting / school / college or the next stage of education and life?</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 xml:space="preserve">What preparation will there be for both the setting / school / college and my child/young person before he or she joins the setting / school / college. </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How will he or she be prepared to move onto the next stage?</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 xml:space="preserve">What information will be provided to his or her new setting / school / college? </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How will you support a new setting / school / college to prepare for my child/young person?</w:t>
            </w:r>
          </w:p>
        </w:tc>
      </w:tr>
      <w:tr w:rsidR="00BB0873" w:rsidRPr="00BB0873" w:rsidTr="003F1EE1">
        <w:tc>
          <w:tcPr>
            <w:tcW w:w="10682" w:type="dxa"/>
          </w:tcPr>
          <w:p w:rsidR="003F1EE1" w:rsidRDefault="00BB0873" w:rsidP="00BB0873">
            <w:pPr>
              <w:pStyle w:val="ListParagraph"/>
              <w:numPr>
                <w:ilvl w:val="0"/>
                <w:numId w:val="26"/>
              </w:numPr>
              <w:autoSpaceDE w:val="0"/>
              <w:autoSpaceDN w:val="0"/>
              <w:adjustRightInd w:val="0"/>
              <w:rPr>
                <w:rFonts w:ascii="Futura Std Book" w:hAnsi="Futura Std Book" w:cs="FSAlbert-Bold"/>
                <w:bCs/>
                <w:szCs w:val="28"/>
              </w:rPr>
            </w:pPr>
            <w:r w:rsidRPr="00BB0873">
              <w:rPr>
                <w:rFonts w:ascii="Futura Std Book" w:hAnsi="Futura Std Book" w:cs="FSAlbert-Bold"/>
                <w:bCs/>
                <w:szCs w:val="28"/>
              </w:rPr>
              <w:t>Transition plays a major role in the successful</w:t>
            </w:r>
            <w:r>
              <w:rPr>
                <w:rFonts w:ascii="Futura Std Book" w:hAnsi="Futura Std Book" w:cs="FSAlbert-Bold"/>
                <w:bCs/>
                <w:szCs w:val="28"/>
              </w:rPr>
              <w:t xml:space="preserve"> transfer to college whether it be Year 6 to college or college to further education</w:t>
            </w:r>
            <w:r w:rsidR="00B415E9">
              <w:rPr>
                <w:rFonts w:ascii="Futura Std Book" w:hAnsi="Futura Std Book" w:cs="FSAlbert-Bold"/>
                <w:bCs/>
                <w:szCs w:val="28"/>
              </w:rPr>
              <w:t>;</w:t>
            </w:r>
          </w:p>
          <w:p w:rsidR="00BB0873" w:rsidRDefault="00BB0873" w:rsidP="00BB0873">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Bold"/>
                <w:bCs/>
                <w:szCs w:val="28"/>
              </w:rPr>
              <w:t>A bespoke transition plan towards the end of Year 6 is put in place</w:t>
            </w:r>
            <w:r w:rsidR="00B415E9">
              <w:rPr>
                <w:rFonts w:ascii="Futura Std Book" w:hAnsi="Futura Std Book" w:cs="FSAlbert-Bold"/>
                <w:bCs/>
                <w:szCs w:val="28"/>
              </w:rPr>
              <w:t>,</w:t>
            </w:r>
            <w:r>
              <w:rPr>
                <w:rFonts w:ascii="Futura Std Book" w:hAnsi="Futura Std Book" w:cs="FSAlbert-Bold"/>
                <w:bCs/>
                <w:szCs w:val="28"/>
              </w:rPr>
              <w:t xml:space="preserve"> dependent on the student’s needs</w:t>
            </w:r>
            <w:r w:rsidR="00B415E9">
              <w:rPr>
                <w:rFonts w:ascii="Futura Std Book" w:hAnsi="Futura Std Book" w:cs="FSAlbert-Bold"/>
                <w:bCs/>
                <w:szCs w:val="28"/>
              </w:rPr>
              <w:t>;</w:t>
            </w:r>
          </w:p>
          <w:p w:rsidR="00BB0873" w:rsidRPr="00BB0873" w:rsidRDefault="00BB0873" w:rsidP="00BB0873">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Bold"/>
                <w:bCs/>
                <w:szCs w:val="28"/>
              </w:rPr>
              <w:t>A transition annual review is held in Year 6, Year 9 and Year 11 with additional support from Rutland County Council</w:t>
            </w:r>
            <w:r w:rsidR="006F6DDE">
              <w:rPr>
                <w:rFonts w:ascii="Futura Std Book" w:hAnsi="Futura Std Book" w:cs="FSAlbert-Bold"/>
                <w:bCs/>
                <w:szCs w:val="28"/>
              </w:rPr>
              <w:t xml:space="preserve"> to support families</w:t>
            </w:r>
            <w:r w:rsidR="00B415E9">
              <w:rPr>
                <w:rFonts w:ascii="Futura Std Book" w:hAnsi="Futura Std Book" w:cs="FSAlbert-Bold"/>
                <w:bCs/>
                <w:szCs w:val="28"/>
              </w:rPr>
              <w:t>.</w:t>
            </w:r>
          </w:p>
        </w:tc>
      </w:tr>
      <w:tr w:rsidR="003F1EE1" w:rsidTr="003F1EE1">
        <w:tc>
          <w:tcPr>
            <w:tcW w:w="10682" w:type="dxa"/>
          </w:tcPr>
          <w:p w:rsidR="003F1EE1" w:rsidRDefault="003F1EE1" w:rsidP="00FD5341">
            <w:pPr>
              <w:autoSpaceDE w:val="0"/>
              <w:autoSpaceDN w:val="0"/>
              <w:adjustRightInd w:val="0"/>
              <w:spacing w:before="120" w:after="120"/>
              <w:rPr>
                <w:rFonts w:ascii="FSAlbert-Bold" w:hAnsi="FSAlbert-Bold" w:cs="FSAlbert-Bold"/>
                <w:b/>
                <w:bCs/>
                <w:color w:val="404041"/>
              </w:rPr>
            </w:pPr>
            <w:r>
              <w:rPr>
                <w:rFonts w:ascii="FSAlbert-ExtraBold" w:hAnsi="FSAlbert-ExtraBold" w:cs="FSAlbert-ExtraBold"/>
                <w:b/>
                <w:bCs/>
                <w:color w:val="00898B"/>
              </w:rPr>
              <w:t xml:space="preserve">11. </w:t>
            </w:r>
            <w:r>
              <w:rPr>
                <w:rFonts w:ascii="FSAlbert-Bold" w:hAnsi="FSAlbert-Bold" w:cs="FSAlbert-Bold"/>
                <w:b/>
                <w:bCs/>
                <w:color w:val="404041"/>
              </w:rPr>
              <w:t>How are the setting’s / school’s / college’s resources allocated and matched to children’s/young people’s special educational needs?</w:t>
            </w:r>
          </w:p>
          <w:p w:rsidR="003F1EE1" w:rsidRPr="00F8786B" w:rsidRDefault="003F1EE1" w:rsidP="00F8786B">
            <w:pPr>
              <w:autoSpaceDE w:val="0"/>
              <w:autoSpaceDN w:val="0"/>
              <w:adjustRightInd w:val="0"/>
              <w:spacing w:before="120" w:after="120"/>
              <w:rPr>
                <w:rFonts w:ascii="FSAlbert" w:hAnsi="FSAlbert" w:cs="FSAlbert"/>
                <w:i/>
                <w:color w:val="404041"/>
              </w:rPr>
            </w:pPr>
            <w:r w:rsidRPr="00F8786B">
              <w:rPr>
                <w:rFonts w:ascii="FSAlbert" w:hAnsi="FSAlbert" w:cs="FSAlbert"/>
                <w:i/>
                <w:color w:val="404041"/>
              </w:rPr>
              <w:t>How is the setting’s / school’s / college’s special educational needs budget allocated?</w:t>
            </w:r>
          </w:p>
          <w:p w:rsidR="0098416C" w:rsidRPr="0098416C" w:rsidRDefault="0098416C" w:rsidP="0098416C">
            <w:pPr>
              <w:autoSpaceDE w:val="0"/>
              <w:autoSpaceDN w:val="0"/>
              <w:adjustRightInd w:val="0"/>
              <w:spacing w:before="120" w:after="120"/>
              <w:rPr>
                <w:rFonts w:ascii="FSAlbert" w:hAnsi="FSAlbert" w:cs="FSAlbert"/>
                <w:i/>
                <w:color w:val="404041"/>
              </w:rPr>
            </w:pPr>
          </w:p>
        </w:tc>
      </w:tr>
      <w:tr w:rsidR="00F8786B" w:rsidRPr="00F8786B" w:rsidTr="003F1EE1">
        <w:tc>
          <w:tcPr>
            <w:tcW w:w="10682" w:type="dxa"/>
          </w:tcPr>
          <w:p w:rsidR="003F1EE1" w:rsidRPr="00F8786B" w:rsidRDefault="006F6DDE" w:rsidP="006F6DDE">
            <w:pPr>
              <w:pStyle w:val="ListParagraph"/>
              <w:numPr>
                <w:ilvl w:val="0"/>
                <w:numId w:val="27"/>
              </w:numPr>
              <w:autoSpaceDE w:val="0"/>
              <w:autoSpaceDN w:val="0"/>
              <w:adjustRightInd w:val="0"/>
              <w:rPr>
                <w:rFonts w:ascii="Futura Std Book" w:hAnsi="Futura Std Book" w:cs="FSAlbert-Bold"/>
                <w:b/>
                <w:bCs/>
                <w:sz w:val="28"/>
                <w:szCs w:val="28"/>
              </w:rPr>
            </w:pPr>
            <w:r>
              <w:rPr>
                <w:rFonts w:ascii="Futura Std Book" w:hAnsi="Futura Std Book" w:cs="FSAlbert"/>
              </w:rPr>
              <w:t>Appropriately, a</w:t>
            </w:r>
            <w:r w:rsidR="00F8786B">
              <w:rPr>
                <w:rFonts w:ascii="Futura Std Book" w:hAnsi="Futura Std Book" w:cs="FSAlbert"/>
              </w:rPr>
              <w:t xml:space="preserve">ccording </w:t>
            </w:r>
            <w:r w:rsidR="00F8786B" w:rsidRPr="00F8786B">
              <w:rPr>
                <w:rFonts w:ascii="Futura Std Book" w:hAnsi="Futura Std Book" w:cs="FSAlbert"/>
              </w:rPr>
              <w:t>t</w:t>
            </w:r>
            <w:r w:rsidR="00F8786B">
              <w:rPr>
                <w:rFonts w:ascii="Futura Std Book" w:hAnsi="Futura Std Book" w:cs="FSAlbert"/>
              </w:rPr>
              <w:t>o</w:t>
            </w:r>
            <w:r>
              <w:rPr>
                <w:rFonts w:ascii="Futura Std Book" w:hAnsi="Futura Std Book" w:cs="FSAlbert"/>
              </w:rPr>
              <w:t xml:space="preserve"> needs outlined in the SEND statement</w:t>
            </w:r>
          </w:p>
        </w:tc>
      </w:tr>
      <w:tr w:rsidR="003F1EE1" w:rsidTr="003F1EE1">
        <w:tc>
          <w:tcPr>
            <w:tcW w:w="10682" w:type="dxa"/>
          </w:tcPr>
          <w:p w:rsidR="003F1EE1" w:rsidRDefault="003F1EE1" w:rsidP="00E20E30">
            <w:pPr>
              <w:autoSpaceDE w:val="0"/>
              <w:autoSpaceDN w:val="0"/>
              <w:adjustRightInd w:val="0"/>
              <w:spacing w:before="120" w:after="120"/>
              <w:rPr>
                <w:rFonts w:ascii="FSAlbert-Bold" w:hAnsi="FSAlbert-Bold" w:cs="FSAlbert-Bold"/>
                <w:b/>
                <w:bCs/>
                <w:color w:val="404041"/>
              </w:rPr>
            </w:pPr>
            <w:r>
              <w:rPr>
                <w:rFonts w:ascii="FSAlbert-ExtraBold" w:hAnsi="FSAlbert-ExtraBold" w:cs="FSAlbert-ExtraBold"/>
                <w:b/>
                <w:bCs/>
                <w:color w:val="00898B"/>
              </w:rPr>
              <w:t xml:space="preserve">12. </w:t>
            </w:r>
            <w:r>
              <w:rPr>
                <w:rFonts w:ascii="FSAlbert-Bold" w:hAnsi="FSAlbert-Bold" w:cs="FSAlbert-Bold"/>
                <w:b/>
                <w:bCs/>
                <w:color w:val="404041"/>
              </w:rPr>
              <w:t>How is the decision made about what type and how much support my child/young person will receive?</w:t>
            </w:r>
          </w:p>
          <w:p w:rsidR="00E20E30" w:rsidRPr="006F6DDE" w:rsidRDefault="003F1EE1" w:rsidP="006F6DDE">
            <w:pPr>
              <w:autoSpaceDE w:val="0"/>
              <w:autoSpaceDN w:val="0"/>
              <w:adjustRightInd w:val="0"/>
              <w:spacing w:before="120" w:after="120"/>
              <w:rPr>
                <w:rFonts w:ascii="FSAlbert" w:hAnsi="FSAlbert" w:cs="FSAlbert"/>
                <w:i/>
                <w:color w:val="404041"/>
              </w:rPr>
            </w:pPr>
            <w:r w:rsidRPr="006F6DDE">
              <w:rPr>
                <w:rFonts w:ascii="FSAlbert" w:hAnsi="FSAlbert" w:cs="FSAlbert"/>
                <w:i/>
                <w:color w:val="404041"/>
              </w:rPr>
              <w:t xml:space="preserve">Describe the decision making process. </w:t>
            </w:r>
          </w:p>
          <w:p w:rsidR="00E20E30" w:rsidRPr="006F6DDE" w:rsidRDefault="003F1EE1" w:rsidP="006F6DDE">
            <w:pPr>
              <w:autoSpaceDE w:val="0"/>
              <w:autoSpaceDN w:val="0"/>
              <w:adjustRightInd w:val="0"/>
              <w:spacing w:before="120" w:after="120"/>
              <w:rPr>
                <w:rFonts w:ascii="FSAlbert" w:hAnsi="FSAlbert" w:cs="FSAlbert"/>
                <w:i/>
                <w:color w:val="404041"/>
              </w:rPr>
            </w:pPr>
            <w:r w:rsidRPr="006F6DDE">
              <w:rPr>
                <w:rFonts w:ascii="FSAlbert" w:hAnsi="FSAlbert" w:cs="FSAlbert"/>
                <w:i/>
                <w:color w:val="404041"/>
              </w:rPr>
              <w:t>Who will make the decision and on what basis?</w:t>
            </w:r>
          </w:p>
          <w:p w:rsidR="00E20E30" w:rsidRPr="006F6DDE" w:rsidRDefault="003F1EE1" w:rsidP="006F6DDE">
            <w:pPr>
              <w:autoSpaceDE w:val="0"/>
              <w:autoSpaceDN w:val="0"/>
              <w:adjustRightInd w:val="0"/>
              <w:spacing w:before="120" w:after="120"/>
              <w:rPr>
                <w:rFonts w:ascii="FSAlbert" w:hAnsi="FSAlbert" w:cs="FSAlbert"/>
                <w:i/>
                <w:color w:val="404041"/>
              </w:rPr>
            </w:pPr>
            <w:r w:rsidRPr="006F6DDE">
              <w:rPr>
                <w:rFonts w:ascii="FSAlbert" w:hAnsi="FSAlbert" w:cs="FSAlbert"/>
                <w:i/>
                <w:color w:val="404041"/>
              </w:rPr>
              <w:t xml:space="preserve">Who else will be involved? </w:t>
            </w:r>
          </w:p>
          <w:p w:rsidR="00E20E30" w:rsidRPr="006F6DDE" w:rsidRDefault="003F1EE1" w:rsidP="006F6DDE">
            <w:pPr>
              <w:autoSpaceDE w:val="0"/>
              <w:autoSpaceDN w:val="0"/>
              <w:adjustRightInd w:val="0"/>
              <w:spacing w:before="120" w:after="120"/>
              <w:rPr>
                <w:rFonts w:ascii="FSAlbert" w:hAnsi="FSAlbert" w:cs="FSAlbert"/>
                <w:i/>
                <w:color w:val="404041"/>
              </w:rPr>
            </w:pPr>
            <w:r w:rsidRPr="006F6DDE">
              <w:rPr>
                <w:rFonts w:ascii="FSAlbert" w:hAnsi="FSAlbert" w:cs="FSAlbert"/>
                <w:i/>
                <w:color w:val="404041"/>
              </w:rPr>
              <w:lastRenderedPageBreak/>
              <w:t xml:space="preserve">How will I be involved? </w:t>
            </w:r>
          </w:p>
          <w:p w:rsidR="003F1EE1" w:rsidRPr="006F6DDE" w:rsidRDefault="003F1EE1" w:rsidP="006F6DDE">
            <w:pPr>
              <w:autoSpaceDE w:val="0"/>
              <w:autoSpaceDN w:val="0"/>
              <w:adjustRightInd w:val="0"/>
              <w:spacing w:before="120" w:after="120"/>
              <w:rPr>
                <w:rFonts w:ascii="FSAlbert" w:hAnsi="FSAlbert" w:cs="FSAlbert"/>
                <w:i/>
                <w:color w:val="404041"/>
              </w:rPr>
            </w:pPr>
            <w:r w:rsidRPr="006F6DDE">
              <w:rPr>
                <w:rFonts w:ascii="FSAlbert" w:hAnsi="FSAlbert" w:cs="FSAlbert"/>
                <w:i/>
                <w:color w:val="404041"/>
              </w:rPr>
              <w:t>How does the setting / school / college judge whether the support has had an impact?</w:t>
            </w:r>
          </w:p>
        </w:tc>
      </w:tr>
      <w:tr w:rsidR="003F1EE1" w:rsidTr="003F1EE1">
        <w:tc>
          <w:tcPr>
            <w:tcW w:w="10682" w:type="dxa"/>
          </w:tcPr>
          <w:p w:rsidR="006F6DDE" w:rsidRDefault="006F6DDE" w:rsidP="006F6DDE">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Bold"/>
                <w:bCs/>
                <w:szCs w:val="28"/>
              </w:rPr>
              <w:lastRenderedPageBreak/>
              <w:t>The decision is based primarily on the individual needs of the student and the i</w:t>
            </w:r>
            <w:r w:rsidR="00B415E9">
              <w:rPr>
                <w:rFonts w:ascii="Futura Std Book" w:hAnsi="Futura Std Book" w:cs="FSAlbert-Bold"/>
                <w:bCs/>
                <w:szCs w:val="28"/>
              </w:rPr>
              <w:t>ssues outlined in the statement;</w:t>
            </w:r>
          </w:p>
          <w:p w:rsidR="006F6DDE" w:rsidRPr="00F3461E" w:rsidRDefault="006F6DDE" w:rsidP="00F3461E">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Bold"/>
                <w:bCs/>
                <w:szCs w:val="28"/>
              </w:rPr>
              <w:t>The statement is a legal document and we therefore adhere to it</w:t>
            </w:r>
            <w:r w:rsidR="00B415E9">
              <w:rPr>
                <w:rFonts w:ascii="Futura Std Book" w:hAnsi="Futura Std Book" w:cs="FSAlbert-Bold"/>
                <w:bCs/>
                <w:szCs w:val="28"/>
              </w:rPr>
              <w:t>.</w:t>
            </w:r>
          </w:p>
          <w:p w:rsidR="003F1EE1" w:rsidRDefault="003F1EE1" w:rsidP="006F6DDE">
            <w:pPr>
              <w:autoSpaceDE w:val="0"/>
              <w:autoSpaceDN w:val="0"/>
              <w:adjustRightInd w:val="0"/>
              <w:rPr>
                <w:rFonts w:ascii="FSAlbert-ExtraBold" w:hAnsi="FSAlbert-ExtraBold" w:cs="FSAlbert-ExtraBold"/>
                <w:b/>
                <w:bCs/>
                <w:color w:val="00898B"/>
              </w:rPr>
            </w:pP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13. </w:t>
            </w:r>
            <w:r>
              <w:rPr>
                <w:rFonts w:ascii="FSAlbert-Bold" w:hAnsi="FSAlbert-Bold" w:cs="FSAlbert-Bold"/>
                <w:b/>
                <w:bCs/>
                <w:color w:val="404041"/>
              </w:rPr>
              <w:t>How are parents involved in the setting / school / college? How can I be involved?</w:t>
            </w:r>
          </w:p>
          <w:p w:rsidR="003F1EE1" w:rsidRPr="006F6DDE" w:rsidRDefault="003F1EE1" w:rsidP="006F6DDE">
            <w:pPr>
              <w:autoSpaceDE w:val="0"/>
              <w:autoSpaceDN w:val="0"/>
              <w:adjustRightInd w:val="0"/>
              <w:spacing w:before="120"/>
              <w:rPr>
                <w:rFonts w:ascii="FSAlbert" w:hAnsi="FSAlbert" w:cs="FSAlbert"/>
                <w:i/>
                <w:color w:val="404041"/>
              </w:rPr>
            </w:pPr>
            <w:r w:rsidRPr="006F6DDE">
              <w:rPr>
                <w:rFonts w:ascii="FSAlbert" w:hAnsi="FSAlbert" w:cs="FSAlbert"/>
                <w:i/>
                <w:color w:val="404041"/>
              </w:rPr>
              <w:t>Describe the setting’s / school’s / college’s approach to involving parents in decision making and day to day school life including for their own child or young person.</w:t>
            </w:r>
          </w:p>
          <w:p w:rsidR="003F1EE1" w:rsidRDefault="003F1EE1" w:rsidP="003F1EE1">
            <w:pPr>
              <w:autoSpaceDE w:val="0"/>
              <w:autoSpaceDN w:val="0"/>
              <w:adjustRightInd w:val="0"/>
              <w:rPr>
                <w:rFonts w:ascii="FSAlbert-ExtraBold" w:hAnsi="FSAlbert-ExtraBold" w:cs="FSAlbert-ExtraBold"/>
                <w:b/>
                <w:bCs/>
                <w:color w:val="00898B"/>
              </w:rPr>
            </w:pPr>
          </w:p>
        </w:tc>
      </w:tr>
      <w:tr w:rsidR="006F6DDE" w:rsidRPr="006F6DDE" w:rsidTr="003F1EE1">
        <w:tc>
          <w:tcPr>
            <w:tcW w:w="10682" w:type="dxa"/>
          </w:tcPr>
          <w:p w:rsidR="003F1EE1" w:rsidRPr="00F3461E" w:rsidRDefault="006F6DDE" w:rsidP="006F6DDE">
            <w:pPr>
              <w:pStyle w:val="ListParagraph"/>
              <w:numPr>
                <w:ilvl w:val="0"/>
                <w:numId w:val="26"/>
              </w:numPr>
              <w:autoSpaceDE w:val="0"/>
              <w:autoSpaceDN w:val="0"/>
              <w:adjustRightInd w:val="0"/>
              <w:rPr>
                <w:rFonts w:ascii="FSAlbert-ExtraBold" w:hAnsi="FSAlbert-ExtraBold" w:cs="FSAlbert-ExtraBold"/>
                <w:b/>
                <w:bCs/>
              </w:rPr>
            </w:pPr>
            <w:r w:rsidRPr="006F6DDE">
              <w:rPr>
                <w:rFonts w:ascii="Futura Std Book" w:hAnsi="Futura Std Book" w:cs="FSAlbert-Bold"/>
                <w:bCs/>
                <w:szCs w:val="28"/>
              </w:rPr>
              <w:t>You will not be involved in decision making on the day to day running of school life.  Our eth</w:t>
            </w:r>
            <w:r w:rsidR="002134FB">
              <w:rPr>
                <w:rFonts w:ascii="Futura Std Book" w:hAnsi="Futura Std Book" w:cs="FSAlbert-Bold"/>
                <w:bCs/>
                <w:szCs w:val="28"/>
              </w:rPr>
              <w:t>os is an inclusive one, in which all students are involved in all aspects of the College, parents are kept informed of their child’s progress but it would not be appropriate for them to be involved</w:t>
            </w:r>
            <w:r w:rsidR="00DF5C00">
              <w:rPr>
                <w:rFonts w:ascii="Futura Std Book" w:hAnsi="Futura Std Book" w:cs="FSAlbert-Bold"/>
                <w:bCs/>
                <w:szCs w:val="28"/>
              </w:rPr>
              <w:t xml:space="preserve"> as this would disadvantage the student</w:t>
            </w:r>
            <w:r w:rsidR="002134FB">
              <w:rPr>
                <w:rFonts w:ascii="Futura Std Book" w:hAnsi="Futura Std Book" w:cs="FSAlbert-Bold"/>
                <w:bCs/>
                <w:szCs w:val="28"/>
              </w:rPr>
              <w:t>.</w:t>
            </w:r>
          </w:p>
        </w:tc>
      </w:tr>
      <w:tr w:rsidR="003F1EE1" w:rsidTr="003F1EE1">
        <w:tc>
          <w:tcPr>
            <w:tcW w:w="10682" w:type="dxa"/>
          </w:tcPr>
          <w:p w:rsidR="003F1EE1" w:rsidRDefault="003F1EE1" w:rsidP="00E20E30">
            <w:pPr>
              <w:autoSpaceDE w:val="0"/>
              <w:autoSpaceDN w:val="0"/>
              <w:adjustRightInd w:val="0"/>
              <w:spacing w:before="120"/>
              <w:rPr>
                <w:rFonts w:ascii="FSAlbert-Bold" w:hAnsi="FSAlbert-Bold" w:cs="FSAlbert-Bold"/>
                <w:b/>
                <w:bCs/>
                <w:color w:val="404041"/>
              </w:rPr>
            </w:pPr>
            <w:r>
              <w:rPr>
                <w:rFonts w:ascii="FSAlbert-ExtraBold" w:hAnsi="FSAlbert-ExtraBold" w:cs="FSAlbert-ExtraBold"/>
                <w:b/>
                <w:bCs/>
                <w:color w:val="00898B"/>
              </w:rPr>
              <w:t xml:space="preserve">14. </w:t>
            </w:r>
            <w:r>
              <w:rPr>
                <w:rFonts w:ascii="FSAlbert-Bold" w:hAnsi="FSAlbert-Bold" w:cs="FSAlbert-Bold"/>
                <w:b/>
                <w:bCs/>
                <w:color w:val="404041"/>
              </w:rPr>
              <w:t>Who can I contact for further information?</w:t>
            </w:r>
          </w:p>
          <w:p w:rsidR="00FD5341" w:rsidRDefault="00FD5341" w:rsidP="00E20E30">
            <w:pPr>
              <w:autoSpaceDE w:val="0"/>
              <w:autoSpaceDN w:val="0"/>
              <w:adjustRightInd w:val="0"/>
              <w:spacing w:before="120"/>
              <w:rPr>
                <w:rFonts w:ascii="FSAlbert-Bold" w:hAnsi="FSAlbert-Bold" w:cs="FSAlbert-Bold"/>
                <w:b/>
                <w:bCs/>
                <w:color w:val="404041"/>
              </w:rPr>
            </w:pPr>
          </w:p>
          <w:p w:rsidR="00C10AAC" w:rsidRPr="006F6DDE" w:rsidRDefault="003F1EE1" w:rsidP="006F6DDE">
            <w:pPr>
              <w:autoSpaceDE w:val="0"/>
              <w:autoSpaceDN w:val="0"/>
              <w:adjustRightInd w:val="0"/>
              <w:rPr>
                <w:rFonts w:ascii="FSAlbert" w:hAnsi="FSAlbert" w:cs="FSAlbert"/>
                <w:i/>
                <w:color w:val="404041"/>
              </w:rPr>
            </w:pPr>
            <w:r w:rsidRPr="006F6DDE">
              <w:rPr>
                <w:rFonts w:ascii="FSAlbert" w:hAnsi="FSAlbert" w:cs="FSAlbert"/>
                <w:i/>
                <w:color w:val="404041"/>
              </w:rPr>
              <w:t>Who would be my first point of contact if I want to discuss something about my child/young person?</w:t>
            </w:r>
          </w:p>
          <w:p w:rsidR="003F1EE1" w:rsidRPr="00C10AAC" w:rsidRDefault="00C10AAC" w:rsidP="00C10AAC">
            <w:pPr>
              <w:autoSpaceDE w:val="0"/>
              <w:autoSpaceDN w:val="0"/>
              <w:adjustRightInd w:val="0"/>
              <w:rPr>
                <w:rFonts w:ascii="FSAlbert" w:hAnsi="FSAlbert" w:cs="FSAlbert"/>
                <w:i/>
                <w:color w:val="404041"/>
              </w:rPr>
            </w:pPr>
            <w:r>
              <w:rPr>
                <w:rFonts w:ascii="FSAlbert" w:hAnsi="FSAlbert" w:cs="FSAlbert"/>
                <w:i/>
                <w:color w:val="404041"/>
              </w:rPr>
              <w:t>.</w:t>
            </w:r>
            <w:r w:rsidR="003F1EE1" w:rsidRPr="00C10AAC">
              <w:rPr>
                <w:rFonts w:ascii="FSAlbert" w:hAnsi="FSAlbert" w:cs="FSAlbert"/>
                <w:i/>
                <w:color w:val="404041"/>
              </w:rPr>
              <w:t xml:space="preserve"> </w:t>
            </w:r>
          </w:p>
          <w:p w:rsidR="00C10AAC" w:rsidRPr="006F6DDE" w:rsidRDefault="003F1EE1" w:rsidP="006F6DDE">
            <w:pPr>
              <w:autoSpaceDE w:val="0"/>
              <w:autoSpaceDN w:val="0"/>
              <w:adjustRightInd w:val="0"/>
              <w:rPr>
                <w:rFonts w:ascii="FSAlbert" w:hAnsi="FSAlbert" w:cs="FSAlbert"/>
                <w:i/>
                <w:color w:val="404041"/>
              </w:rPr>
            </w:pPr>
            <w:r w:rsidRPr="006F6DDE">
              <w:rPr>
                <w:rFonts w:ascii="FSAlbert" w:hAnsi="FSAlbert" w:cs="FSAlbert"/>
                <w:i/>
                <w:color w:val="404041"/>
              </w:rPr>
              <w:t xml:space="preserve">Who else has a role in my child’s/young person education? </w:t>
            </w:r>
          </w:p>
          <w:p w:rsidR="00C10AAC" w:rsidRDefault="00C10AAC" w:rsidP="00C10AAC">
            <w:pPr>
              <w:autoSpaceDE w:val="0"/>
              <w:autoSpaceDN w:val="0"/>
              <w:adjustRightInd w:val="0"/>
              <w:rPr>
                <w:rFonts w:ascii="FSAlbert" w:hAnsi="FSAlbert" w:cs="FSAlbert"/>
                <w:i/>
                <w:color w:val="404041"/>
              </w:rPr>
            </w:pPr>
          </w:p>
          <w:p w:rsidR="003F1EE1" w:rsidRPr="00C10AAC" w:rsidRDefault="003F1EE1" w:rsidP="00C10AAC">
            <w:pPr>
              <w:autoSpaceDE w:val="0"/>
              <w:autoSpaceDN w:val="0"/>
              <w:adjustRightInd w:val="0"/>
              <w:rPr>
                <w:rFonts w:ascii="FSAlbert" w:hAnsi="FSAlbert" w:cs="FSAlbert"/>
                <w:i/>
                <w:color w:val="404041"/>
              </w:rPr>
            </w:pPr>
            <w:r w:rsidRPr="00C10AAC">
              <w:rPr>
                <w:rFonts w:ascii="FSAlbert" w:hAnsi="FSAlbert" w:cs="FSAlbert"/>
                <w:i/>
                <w:color w:val="404041"/>
              </w:rPr>
              <w:t xml:space="preserve">Who can I talk to if I am worried? </w:t>
            </w:r>
          </w:p>
          <w:p w:rsidR="006F6DDE" w:rsidRDefault="006F6DDE" w:rsidP="006F6DDE">
            <w:pPr>
              <w:autoSpaceDE w:val="0"/>
              <w:autoSpaceDN w:val="0"/>
              <w:adjustRightInd w:val="0"/>
              <w:rPr>
                <w:rFonts w:ascii="FSAlbert" w:hAnsi="FSAlbert" w:cs="FSAlbert"/>
                <w:i/>
                <w:color w:val="404041"/>
              </w:rPr>
            </w:pPr>
          </w:p>
          <w:p w:rsidR="00B93DAC" w:rsidRDefault="003F1EE1" w:rsidP="00B93DAC">
            <w:pPr>
              <w:autoSpaceDE w:val="0"/>
              <w:autoSpaceDN w:val="0"/>
              <w:adjustRightInd w:val="0"/>
              <w:rPr>
                <w:rFonts w:ascii="FSAlbert" w:hAnsi="FSAlbert" w:cs="FSAlbert"/>
                <w:i/>
                <w:color w:val="404041"/>
              </w:rPr>
            </w:pPr>
            <w:r w:rsidRPr="006F6DDE">
              <w:rPr>
                <w:rFonts w:ascii="FSAlbert" w:hAnsi="FSAlbert" w:cs="FSAlbert"/>
                <w:i/>
                <w:color w:val="404041"/>
              </w:rPr>
              <w:t xml:space="preserve">Who should I contact if I am considering whether child/young person should join the setting / school / college? </w:t>
            </w:r>
          </w:p>
          <w:p w:rsidR="00B93DAC" w:rsidRDefault="00B93DAC" w:rsidP="00B93DAC">
            <w:pPr>
              <w:autoSpaceDE w:val="0"/>
              <w:autoSpaceDN w:val="0"/>
              <w:adjustRightInd w:val="0"/>
              <w:rPr>
                <w:rFonts w:ascii="FSAlbert" w:hAnsi="FSAlbert" w:cs="FSAlbert"/>
                <w:i/>
                <w:color w:val="404041"/>
              </w:rPr>
            </w:pPr>
          </w:p>
          <w:p w:rsidR="003F1EE1" w:rsidRPr="00B93DAC" w:rsidRDefault="003F1EE1" w:rsidP="00B93DAC">
            <w:pPr>
              <w:autoSpaceDE w:val="0"/>
              <w:autoSpaceDN w:val="0"/>
              <w:adjustRightInd w:val="0"/>
              <w:rPr>
                <w:rFonts w:ascii="FSAlbert" w:hAnsi="FSAlbert" w:cs="FSAlbert"/>
                <w:i/>
                <w:color w:val="404041"/>
              </w:rPr>
            </w:pPr>
            <w:r w:rsidRPr="00B93DAC">
              <w:rPr>
                <w:rFonts w:ascii="FSAlbert" w:hAnsi="FSAlbert" w:cs="FSAlbert"/>
                <w:i/>
                <w:color w:val="404041"/>
              </w:rPr>
              <w:t xml:space="preserve">Who is the SEN Coordinator and how can I contact them? </w:t>
            </w:r>
          </w:p>
          <w:p w:rsidR="00C10AAC" w:rsidRPr="00C10AAC" w:rsidRDefault="00C10AAC" w:rsidP="00C10AAC">
            <w:pPr>
              <w:autoSpaceDE w:val="0"/>
              <w:autoSpaceDN w:val="0"/>
              <w:adjustRightInd w:val="0"/>
              <w:rPr>
                <w:rFonts w:ascii="FSAlbert" w:hAnsi="FSAlbert" w:cs="FSAlbert"/>
                <w:i/>
                <w:color w:val="404041"/>
              </w:rPr>
            </w:pPr>
          </w:p>
          <w:p w:rsidR="003F1EE1" w:rsidRPr="00B93DAC" w:rsidRDefault="003F1EE1" w:rsidP="00B93DAC">
            <w:pPr>
              <w:autoSpaceDE w:val="0"/>
              <w:autoSpaceDN w:val="0"/>
              <w:adjustRightInd w:val="0"/>
              <w:rPr>
                <w:rFonts w:ascii="FSAlbert" w:hAnsi="FSAlbert" w:cs="FSAlbert"/>
                <w:i/>
                <w:color w:val="404041"/>
              </w:rPr>
            </w:pPr>
            <w:r w:rsidRPr="00B93DAC">
              <w:rPr>
                <w:rFonts w:ascii="FSAlbert" w:hAnsi="FSAlbert" w:cs="FSAlbert"/>
                <w:i/>
                <w:color w:val="404041"/>
              </w:rPr>
              <w:t>What other support services are there who might help me and provide me with information and advice? Where can I find the local authority’s Local Offer?</w:t>
            </w:r>
          </w:p>
          <w:p w:rsidR="003F1EE1" w:rsidRDefault="003F1EE1" w:rsidP="003F1EE1">
            <w:pPr>
              <w:autoSpaceDE w:val="0"/>
              <w:autoSpaceDN w:val="0"/>
              <w:adjustRightInd w:val="0"/>
              <w:rPr>
                <w:rFonts w:ascii="FSAlbert-ExtraBold" w:hAnsi="FSAlbert-ExtraBold" w:cs="FSAlbert-ExtraBold"/>
                <w:b/>
                <w:bCs/>
                <w:color w:val="00898B"/>
              </w:rPr>
            </w:pPr>
          </w:p>
        </w:tc>
      </w:tr>
      <w:tr w:rsidR="006F6DDE" w:rsidRPr="006F6DDE" w:rsidTr="003F1EE1">
        <w:tc>
          <w:tcPr>
            <w:tcW w:w="10682" w:type="dxa"/>
          </w:tcPr>
          <w:p w:rsidR="006F6DDE" w:rsidRPr="006F6DDE" w:rsidRDefault="00B415E9" w:rsidP="006F6DDE">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
              </w:rPr>
              <w:t>Form tutor or Client S</w:t>
            </w:r>
            <w:r w:rsidR="006F6DDE" w:rsidRPr="006F6DDE">
              <w:rPr>
                <w:rFonts w:ascii="Futura Std Book" w:hAnsi="Futura Std Book" w:cs="FSAlbert"/>
              </w:rPr>
              <w:t>ervices or direct to subject teachers is your first point of contact if you have any concerns or worries</w:t>
            </w:r>
            <w:r>
              <w:rPr>
                <w:rFonts w:ascii="Futura Std Book" w:hAnsi="Futura Std Book" w:cs="FSAlbert"/>
              </w:rPr>
              <w:t>;</w:t>
            </w:r>
          </w:p>
          <w:p w:rsidR="006F6DDE" w:rsidRPr="006F6DDE" w:rsidRDefault="006F6DDE" w:rsidP="006F6DDE">
            <w:pPr>
              <w:pStyle w:val="ListParagraph"/>
              <w:numPr>
                <w:ilvl w:val="0"/>
                <w:numId w:val="26"/>
              </w:numPr>
              <w:autoSpaceDE w:val="0"/>
              <w:autoSpaceDN w:val="0"/>
              <w:adjustRightInd w:val="0"/>
              <w:rPr>
                <w:rFonts w:ascii="Futura Std Book" w:hAnsi="Futura Std Book" w:cs="FSAlbert"/>
              </w:rPr>
            </w:pPr>
            <w:r w:rsidRPr="006F6DDE">
              <w:rPr>
                <w:rFonts w:ascii="Futura Std Book" w:hAnsi="Futura Std Book" w:cs="FSAlbert-Bold"/>
                <w:bCs/>
                <w:szCs w:val="28"/>
              </w:rPr>
              <w:t>If you continue to have concerns then contact the SENCO</w:t>
            </w:r>
            <w:r w:rsidR="00B415E9">
              <w:rPr>
                <w:rFonts w:ascii="Futura Std Book" w:hAnsi="Futura Std Book" w:cs="FSAlbert-Bold"/>
                <w:bCs/>
                <w:szCs w:val="28"/>
              </w:rPr>
              <w:t>;</w:t>
            </w:r>
          </w:p>
          <w:p w:rsidR="006F6DDE" w:rsidRPr="00B93DAC" w:rsidRDefault="006F6DDE" w:rsidP="00B93DAC">
            <w:pPr>
              <w:pStyle w:val="ListParagraph"/>
              <w:numPr>
                <w:ilvl w:val="0"/>
                <w:numId w:val="26"/>
              </w:numPr>
              <w:autoSpaceDE w:val="0"/>
              <w:autoSpaceDN w:val="0"/>
              <w:adjustRightInd w:val="0"/>
              <w:rPr>
                <w:rFonts w:ascii="Futura Std Book" w:hAnsi="Futura Std Book" w:cs="FSAlbert"/>
              </w:rPr>
            </w:pPr>
            <w:r w:rsidRPr="006F6DDE">
              <w:rPr>
                <w:rFonts w:ascii="Futura Std Book" w:hAnsi="Futura Std Book" w:cs="FSAlbert"/>
              </w:rPr>
              <w:t xml:space="preserve">If you are considering applying to Catmose College, contact the </w:t>
            </w:r>
            <w:r>
              <w:rPr>
                <w:rFonts w:ascii="Futura Std Book" w:hAnsi="Futura Std Book" w:cs="FSAlbert"/>
              </w:rPr>
              <w:t>S</w:t>
            </w:r>
            <w:r w:rsidRPr="006F6DDE">
              <w:rPr>
                <w:rFonts w:ascii="Futura Std Book" w:hAnsi="Futura Std Book" w:cs="FSAlbert"/>
              </w:rPr>
              <w:t>ENCO and Admissions</w:t>
            </w:r>
            <w:r w:rsidR="00B93DAC">
              <w:rPr>
                <w:rFonts w:ascii="Futura Std Book" w:hAnsi="Futura Std Book" w:cs="FSAlbert"/>
              </w:rPr>
              <w:t xml:space="preserve"> </w:t>
            </w:r>
            <w:r w:rsidR="00B93DAC" w:rsidRPr="00B93DAC">
              <w:rPr>
                <w:rFonts w:ascii="Futura Std Book" w:hAnsi="Futura Std Book" w:cs="FSAlbert"/>
              </w:rPr>
              <w:t>Administrator</w:t>
            </w:r>
            <w:r w:rsidR="00B415E9">
              <w:rPr>
                <w:rFonts w:ascii="Futura Std Book" w:hAnsi="Futura Std Book" w:cs="FSAlbert"/>
              </w:rPr>
              <w:t>;</w:t>
            </w:r>
          </w:p>
          <w:p w:rsidR="003F1EE1" w:rsidRPr="00F3461E" w:rsidRDefault="00B93DAC" w:rsidP="006F6DDE">
            <w:pPr>
              <w:pStyle w:val="ListParagraph"/>
              <w:numPr>
                <w:ilvl w:val="0"/>
                <w:numId w:val="26"/>
              </w:numPr>
              <w:autoSpaceDE w:val="0"/>
              <w:autoSpaceDN w:val="0"/>
              <w:adjustRightInd w:val="0"/>
              <w:rPr>
                <w:rFonts w:ascii="Futura Std Book" w:hAnsi="Futura Std Book" w:cs="FSAlbert-Bold"/>
                <w:bCs/>
                <w:szCs w:val="28"/>
              </w:rPr>
            </w:pPr>
            <w:r>
              <w:rPr>
                <w:rFonts w:ascii="Futura Std Book" w:hAnsi="Futura Std Book" w:cs="FSAlbert-Bold"/>
                <w:bCs/>
                <w:szCs w:val="28"/>
              </w:rPr>
              <w:t>You can contact the SENCO via college reception</w:t>
            </w:r>
            <w:r w:rsidR="00E540DC">
              <w:rPr>
                <w:rFonts w:ascii="Futura Std Book" w:hAnsi="Futura Std Book" w:cs="FSAlbert-Bold"/>
                <w:bCs/>
                <w:szCs w:val="28"/>
              </w:rPr>
              <w:t>.</w:t>
            </w:r>
          </w:p>
        </w:tc>
      </w:tr>
    </w:tbl>
    <w:p w:rsidR="003F1EE1" w:rsidRPr="00F71D8E" w:rsidRDefault="003F1EE1">
      <w:pPr>
        <w:autoSpaceDE w:val="0"/>
        <w:autoSpaceDN w:val="0"/>
        <w:adjustRightInd w:val="0"/>
        <w:spacing w:after="0" w:line="240" w:lineRule="auto"/>
        <w:rPr>
          <w:rFonts w:ascii="FSAlbert" w:hAnsi="FSAlbert" w:cs="FSAlbert"/>
          <w:color w:val="404041"/>
        </w:rPr>
      </w:pPr>
    </w:p>
    <w:sectPr w:rsidR="003F1EE1" w:rsidRPr="00F71D8E" w:rsidSect="00273F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B9" w:rsidRDefault="00DD7FB9" w:rsidP="00366668">
      <w:pPr>
        <w:spacing w:after="0" w:line="240" w:lineRule="auto"/>
      </w:pPr>
      <w:r>
        <w:separator/>
      </w:r>
    </w:p>
  </w:endnote>
  <w:endnote w:type="continuationSeparator" w:id="0">
    <w:p w:rsidR="00DD7FB9" w:rsidRDefault="00DD7FB9" w:rsidP="0036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SAlbert-Extra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Albert-Italic">
    <w:altName w:val="Calibri"/>
    <w:panose1 w:val="020B0604020202020204"/>
    <w:charset w:val="00"/>
    <w:family w:val="swiss"/>
    <w:notTrueType/>
    <w:pitch w:val="default"/>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SAlbert">
    <w:altName w:val="Calibri"/>
    <w:panose1 w:val="020B0604020202020204"/>
    <w:charset w:val="00"/>
    <w:family w:val="swiss"/>
    <w:notTrueType/>
    <w:pitch w:val="default"/>
    <w:sig w:usb0="00000003" w:usb1="00000000" w:usb2="00000000" w:usb3="00000000" w:csb0="00000001" w:csb1="00000000"/>
  </w:font>
  <w:font w:name="FSAlbert-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B9" w:rsidRDefault="00DD7FB9" w:rsidP="00366668">
      <w:pPr>
        <w:spacing w:after="0" w:line="240" w:lineRule="auto"/>
      </w:pPr>
      <w:r>
        <w:separator/>
      </w:r>
    </w:p>
  </w:footnote>
  <w:footnote w:type="continuationSeparator" w:id="0">
    <w:p w:rsidR="00DD7FB9" w:rsidRDefault="00DD7FB9" w:rsidP="0036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AC" w:rsidRDefault="00C10AAC">
    <w:pPr>
      <w:pStyle w:val="Header"/>
      <w:rPr>
        <w:rFonts w:ascii="FSAlbert-Light" w:hAnsi="FSAlbert-Light" w:cs="FSAlbert-Light"/>
        <w:color w:val="404041"/>
        <w:sz w:val="16"/>
        <w:szCs w:val="16"/>
      </w:rPr>
    </w:pPr>
    <w:r w:rsidRPr="001F47CF">
      <w:rPr>
        <w:noProof/>
        <w:lang w:eastAsia="en-GB"/>
      </w:rPr>
      <w:drawing>
        <wp:anchor distT="0" distB="0" distL="114300" distR="114300" simplePos="0" relativeHeight="251660288" behindDoc="0" locked="0" layoutInCell="1" allowOverlap="1" wp14:anchorId="54963459" wp14:editId="21631E4A">
          <wp:simplePos x="0" y="0"/>
          <wp:positionH relativeFrom="column">
            <wp:posOffset>5239385</wp:posOffset>
          </wp:positionH>
          <wp:positionV relativeFrom="paragraph">
            <wp:posOffset>-299085</wp:posOffset>
          </wp:positionV>
          <wp:extent cx="1292860" cy="6070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Albert-Light" w:hAnsi="FSAlbert-Light" w:cs="FSAlbert-Light"/>
        <w:color w:val="404041"/>
        <w:sz w:val="16"/>
        <w:szCs w:val="16"/>
      </w:rPr>
      <w:t>LOCAL OFFER RUTLAND - FRAMEWORK AND GUIDANCE</w:t>
    </w:r>
  </w:p>
  <w:p w:rsidR="00C10AAC" w:rsidRPr="00DC5CBB" w:rsidRDefault="00C10AAC">
    <w:pPr>
      <w:pStyle w:val="Header"/>
      <w:rPr>
        <w:b/>
        <w:sz w:val="32"/>
        <w:szCs w:val="32"/>
      </w:rPr>
    </w:pPr>
    <w:r w:rsidRPr="00DC5CBB">
      <w:rPr>
        <w:rFonts w:ascii="FSAlbert" w:hAnsi="FSAlbert" w:cs="FSAlbert"/>
        <w:b/>
        <w:color w:val="00898B"/>
        <w:sz w:val="32"/>
        <w:szCs w:val="32"/>
      </w:rPr>
      <w:t>Individual Setting / School / College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A4"/>
    <w:multiLevelType w:val="hybridMultilevel"/>
    <w:tmpl w:val="8BF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6F77"/>
    <w:multiLevelType w:val="hybridMultilevel"/>
    <w:tmpl w:val="CD58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9782D"/>
    <w:multiLevelType w:val="hybridMultilevel"/>
    <w:tmpl w:val="4F2C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B592F"/>
    <w:multiLevelType w:val="hybridMultilevel"/>
    <w:tmpl w:val="4D58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F5F9C"/>
    <w:multiLevelType w:val="hybridMultilevel"/>
    <w:tmpl w:val="43D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27E9"/>
    <w:multiLevelType w:val="hybridMultilevel"/>
    <w:tmpl w:val="65B6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05CB0"/>
    <w:multiLevelType w:val="hybridMultilevel"/>
    <w:tmpl w:val="3FB2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A4234"/>
    <w:multiLevelType w:val="hybridMultilevel"/>
    <w:tmpl w:val="022A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57A02"/>
    <w:multiLevelType w:val="hybridMultilevel"/>
    <w:tmpl w:val="CF10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71DC"/>
    <w:multiLevelType w:val="hybridMultilevel"/>
    <w:tmpl w:val="AAF6241E"/>
    <w:lvl w:ilvl="0" w:tplc="9072C9F8">
      <w:start w:val="1"/>
      <w:numFmt w:val="decimal"/>
      <w:lvlText w:val="%1."/>
      <w:lvlJc w:val="left"/>
      <w:pPr>
        <w:ind w:left="720" w:hanging="360"/>
      </w:pPr>
      <w:rPr>
        <w:rFonts w:ascii="FSAlbert-ExtraBold" w:hAnsi="FSAlbert-ExtraBold" w:cs="FSAlbert-ExtraBold" w:hint="default"/>
        <w:color w:val="00898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42ED5"/>
    <w:multiLevelType w:val="hybridMultilevel"/>
    <w:tmpl w:val="ECFC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91C4C"/>
    <w:multiLevelType w:val="hybridMultilevel"/>
    <w:tmpl w:val="757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2204"/>
    <w:multiLevelType w:val="hybridMultilevel"/>
    <w:tmpl w:val="522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50302"/>
    <w:multiLevelType w:val="hybridMultilevel"/>
    <w:tmpl w:val="86D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F0360"/>
    <w:multiLevelType w:val="hybridMultilevel"/>
    <w:tmpl w:val="9BE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E6BE3"/>
    <w:multiLevelType w:val="hybridMultilevel"/>
    <w:tmpl w:val="3A3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F44AE"/>
    <w:multiLevelType w:val="hybridMultilevel"/>
    <w:tmpl w:val="348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B69B5"/>
    <w:multiLevelType w:val="hybridMultilevel"/>
    <w:tmpl w:val="02E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4190"/>
    <w:multiLevelType w:val="hybridMultilevel"/>
    <w:tmpl w:val="08E8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83C44"/>
    <w:multiLevelType w:val="hybridMultilevel"/>
    <w:tmpl w:val="4ADC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F6EAF"/>
    <w:multiLevelType w:val="hybridMultilevel"/>
    <w:tmpl w:val="1D6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9E2"/>
    <w:multiLevelType w:val="hybridMultilevel"/>
    <w:tmpl w:val="3B06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25BFA"/>
    <w:multiLevelType w:val="hybridMultilevel"/>
    <w:tmpl w:val="063C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7231A"/>
    <w:multiLevelType w:val="hybridMultilevel"/>
    <w:tmpl w:val="87A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1F47"/>
    <w:multiLevelType w:val="hybridMultilevel"/>
    <w:tmpl w:val="5296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E49D0"/>
    <w:multiLevelType w:val="hybridMultilevel"/>
    <w:tmpl w:val="D748A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E105AD"/>
    <w:multiLevelType w:val="hybridMultilevel"/>
    <w:tmpl w:val="200CE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21"/>
  </w:num>
  <w:num w:numId="4">
    <w:abstractNumId w:val="11"/>
  </w:num>
  <w:num w:numId="5">
    <w:abstractNumId w:val="15"/>
  </w:num>
  <w:num w:numId="6">
    <w:abstractNumId w:val="3"/>
  </w:num>
  <w:num w:numId="7">
    <w:abstractNumId w:val="22"/>
  </w:num>
  <w:num w:numId="8">
    <w:abstractNumId w:val="16"/>
  </w:num>
  <w:num w:numId="9">
    <w:abstractNumId w:val="6"/>
  </w:num>
  <w:num w:numId="10">
    <w:abstractNumId w:val="10"/>
  </w:num>
  <w:num w:numId="11">
    <w:abstractNumId w:val="19"/>
  </w:num>
  <w:num w:numId="12">
    <w:abstractNumId w:val="9"/>
  </w:num>
  <w:num w:numId="13">
    <w:abstractNumId w:val="26"/>
  </w:num>
  <w:num w:numId="14">
    <w:abstractNumId w:val="23"/>
  </w:num>
  <w:num w:numId="15">
    <w:abstractNumId w:val="7"/>
  </w:num>
  <w:num w:numId="16">
    <w:abstractNumId w:val="25"/>
  </w:num>
  <w:num w:numId="17">
    <w:abstractNumId w:val="18"/>
  </w:num>
  <w:num w:numId="18">
    <w:abstractNumId w:val="20"/>
  </w:num>
  <w:num w:numId="19">
    <w:abstractNumId w:val="24"/>
  </w:num>
  <w:num w:numId="20">
    <w:abstractNumId w:val="13"/>
  </w:num>
  <w:num w:numId="21">
    <w:abstractNumId w:val="17"/>
  </w:num>
  <w:num w:numId="22">
    <w:abstractNumId w:val="8"/>
  </w:num>
  <w:num w:numId="23">
    <w:abstractNumId w:val="12"/>
  </w:num>
  <w:num w:numId="24">
    <w:abstractNumId w:val="0"/>
  </w:num>
  <w:num w:numId="25">
    <w:abstractNumId w:val="4"/>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68"/>
    <w:rsid w:val="00012E1E"/>
    <w:rsid w:val="00025AC7"/>
    <w:rsid w:val="001B7DF0"/>
    <w:rsid w:val="001C3463"/>
    <w:rsid w:val="001E6B47"/>
    <w:rsid w:val="001F47CF"/>
    <w:rsid w:val="002134FB"/>
    <w:rsid w:val="00273FA4"/>
    <w:rsid w:val="00276EC8"/>
    <w:rsid w:val="00281AC0"/>
    <w:rsid w:val="00366668"/>
    <w:rsid w:val="003F1EE1"/>
    <w:rsid w:val="003F426D"/>
    <w:rsid w:val="004019EF"/>
    <w:rsid w:val="00440974"/>
    <w:rsid w:val="004A7092"/>
    <w:rsid w:val="004B4120"/>
    <w:rsid w:val="0061491E"/>
    <w:rsid w:val="0064434D"/>
    <w:rsid w:val="00676DD1"/>
    <w:rsid w:val="006916CC"/>
    <w:rsid w:val="0069786B"/>
    <w:rsid w:val="006F6DDE"/>
    <w:rsid w:val="00736CDE"/>
    <w:rsid w:val="007839EE"/>
    <w:rsid w:val="00973A2A"/>
    <w:rsid w:val="0098271D"/>
    <w:rsid w:val="0098416C"/>
    <w:rsid w:val="009C3853"/>
    <w:rsid w:val="00B319B3"/>
    <w:rsid w:val="00B415E9"/>
    <w:rsid w:val="00B714E0"/>
    <w:rsid w:val="00B823D6"/>
    <w:rsid w:val="00B93DAC"/>
    <w:rsid w:val="00BA2E79"/>
    <w:rsid w:val="00BB0873"/>
    <w:rsid w:val="00C10AAC"/>
    <w:rsid w:val="00C40DA1"/>
    <w:rsid w:val="00CC367D"/>
    <w:rsid w:val="00D26572"/>
    <w:rsid w:val="00D556FE"/>
    <w:rsid w:val="00D83A68"/>
    <w:rsid w:val="00DC5CBB"/>
    <w:rsid w:val="00DD7FB9"/>
    <w:rsid w:val="00DF5C00"/>
    <w:rsid w:val="00E20E30"/>
    <w:rsid w:val="00E462DC"/>
    <w:rsid w:val="00E510F6"/>
    <w:rsid w:val="00E540DC"/>
    <w:rsid w:val="00E717B7"/>
    <w:rsid w:val="00EE0692"/>
    <w:rsid w:val="00F14CFB"/>
    <w:rsid w:val="00F3461E"/>
    <w:rsid w:val="00F71D8E"/>
    <w:rsid w:val="00F8786B"/>
    <w:rsid w:val="00FD5341"/>
    <w:rsid w:val="00FF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960-31CD-5243-8CED-14A055C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68"/>
  </w:style>
  <w:style w:type="paragraph" w:styleId="Footer">
    <w:name w:val="footer"/>
    <w:basedOn w:val="Normal"/>
    <w:link w:val="FooterChar"/>
    <w:uiPriority w:val="99"/>
    <w:unhideWhenUsed/>
    <w:rsid w:val="00366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668"/>
  </w:style>
  <w:style w:type="table" w:styleId="TableGrid">
    <w:name w:val="Table Grid"/>
    <w:basedOn w:val="TableNormal"/>
    <w:uiPriority w:val="59"/>
    <w:rsid w:val="0036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E30"/>
    <w:pPr>
      <w:ind w:left="720"/>
      <w:contextualSpacing/>
    </w:pPr>
  </w:style>
  <w:style w:type="paragraph" w:styleId="NoSpacing">
    <w:name w:val="No Spacing"/>
    <w:uiPriority w:val="1"/>
    <w:qFormat/>
    <w:rsid w:val="00E462DC"/>
    <w:pPr>
      <w:spacing w:after="0" w:line="240" w:lineRule="auto"/>
    </w:pPr>
  </w:style>
  <w:style w:type="paragraph" w:styleId="BalloonText">
    <w:name w:val="Balloon Text"/>
    <w:basedOn w:val="Normal"/>
    <w:link w:val="BalloonTextChar"/>
    <w:uiPriority w:val="99"/>
    <w:semiHidden/>
    <w:unhideWhenUsed/>
    <w:rsid w:val="004B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91A0-5F43-5F40-8423-6B35B7CA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Davies</dc:creator>
  <cp:lastModifiedBy>Elisabeth Newel</cp:lastModifiedBy>
  <cp:revision>2</cp:revision>
  <cp:lastPrinted>2014-07-18T08:10:00Z</cp:lastPrinted>
  <dcterms:created xsi:type="dcterms:W3CDTF">2018-07-25T12:50:00Z</dcterms:created>
  <dcterms:modified xsi:type="dcterms:W3CDTF">2018-07-25T12:50:00Z</dcterms:modified>
</cp:coreProperties>
</file>